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5" w:type="dxa"/>
        <w:jc w:val="center"/>
        <w:tblLook w:val="0000" w:firstRow="0" w:lastRow="0" w:firstColumn="0" w:lastColumn="0" w:noHBand="0" w:noVBand="0"/>
      </w:tblPr>
      <w:tblGrid>
        <w:gridCol w:w="3937"/>
        <w:gridCol w:w="5701"/>
        <w:gridCol w:w="17"/>
      </w:tblGrid>
      <w:tr w:rsidR="00A37DB0" w:rsidRPr="00A37DB0" w14:paraId="0CA625C1" w14:textId="77777777" w:rsidTr="00A6660A">
        <w:trPr>
          <w:gridAfter w:val="1"/>
          <w:wAfter w:w="17" w:type="dxa"/>
          <w:trHeight w:val="325"/>
          <w:jc w:val="center"/>
        </w:trPr>
        <w:tc>
          <w:tcPr>
            <w:tcW w:w="3937" w:type="dxa"/>
          </w:tcPr>
          <w:p w14:paraId="496A2CAC" w14:textId="62B667E1" w:rsidR="00F7137D" w:rsidRPr="005C38D4" w:rsidRDefault="00F7137D" w:rsidP="005C38D4">
            <w:pPr>
              <w:jc w:val="center"/>
              <w:rPr>
                <w:rFonts w:ascii="Times New Roman" w:eastAsia="Times New Roman" w:hAnsi="Times New Roman" w:cs="Times New Roman"/>
                <w:bCs/>
                <w:color w:val="0D0D0D" w:themeColor="text1" w:themeTint="F2"/>
                <w:sz w:val="26"/>
                <w:szCs w:val="26"/>
                <w:lang w:val="en-US" w:eastAsia="en-US"/>
              </w:rPr>
            </w:pPr>
            <w:r w:rsidRPr="005C38D4">
              <w:rPr>
                <w:rFonts w:ascii="Times New Roman" w:eastAsia="Times New Roman" w:hAnsi="Times New Roman" w:cs="Times New Roman"/>
                <w:bCs/>
                <w:color w:val="0D0D0D" w:themeColor="text1" w:themeTint="F2"/>
                <w:sz w:val="26"/>
                <w:szCs w:val="26"/>
                <w:lang w:val="en-US" w:eastAsia="en-US"/>
              </w:rPr>
              <w:t xml:space="preserve">UBND </w:t>
            </w:r>
            <w:r w:rsidR="005C38D4" w:rsidRPr="005C38D4">
              <w:rPr>
                <w:rFonts w:ascii="Times New Roman" w:eastAsia="Times New Roman" w:hAnsi="Times New Roman" w:cs="Times New Roman"/>
                <w:color w:val="0D0D0D" w:themeColor="text1" w:themeTint="F2"/>
                <w:sz w:val="26"/>
                <w:szCs w:val="26"/>
                <w:lang w:val="en-US" w:eastAsia="en-US"/>
              </w:rPr>
              <w:t>HUYỆN TAM NÔNG</w:t>
            </w:r>
          </w:p>
        </w:tc>
        <w:tc>
          <w:tcPr>
            <w:tcW w:w="5701" w:type="dxa"/>
          </w:tcPr>
          <w:p w14:paraId="09408E77" w14:textId="77777777" w:rsidR="00F7137D" w:rsidRPr="005C38D4" w:rsidRDefault="00F7137D" w:rsidP="00F7137D">
            <w:pPr>
              <w:tabs>
                <w:tab w:val="left" w:pos="8820"/>
              </w:tabs>
              <w:jc w:val="center"/>
              <w:rPr>
                <w:rFonts w:ascii="Times New Roman" w:eastAsia="Times New Roman" w:hAnsi="Times New Roman" w:cs="Times New Roman"/>
                <w:b/>
                <w:bCs/>
                <w:color w:val="0D0D0D" w:themeColor="text1" w:themeTint="F2"/>
                <w:sz w:val="26"/>
                <w:szCs w:val="26"/>
                <w:lang w:val="en-US" w:eastAsia="en-US"/>
              </w:rPr>
            </w:pPr>
            <w:r w:rsidRPr="005C38D4">
              <w:rPr>
                <w:rFonts w:ascii="Times New Roman" w:eastAsia="Times New Roman" w:hAnsi="Times New Roman" w:cs="Times New Roman"/>
                <w:b/>
                <w:bCs/>
                <w:color w:val="0D0D0D" w:themeColor="text1" w:themeTint="F2"/>
                <w:sz w:val="26"/>
                <w:szCs w:val="26"/>
                <w:lang w:val="en-US" w:eastAsia="en-US"/>
              </w:rPr>
              <w:t>CỘNG HÒA XÃ HỘI CHỦ NGHĨA VIỆT NAM</w:t>
            </w:r>
          </w:p>
        </w:tc>
      </w:tr>
      <w:tr w:rsidR="00A37DB0" w:rsidRPr="00A37DB0" w14:paraId="5E9DB032" w14:textId="77777777" w:rsidTr="00A6660A">
        <w:trPr>
          <w:gridAfter w:val="1"/>
          <w:wAfter w:w="17" w:type="dxa"/>
          <w:trHeight w:val="341"/>
          <w:jc w:val="center"/>
        </w:trPr>
        <w:tc>
          <w:tcPr>
            <w:tcW w:w="3937" w:type="dxa"/>
          </w:tcPr>
          <w:p w14:paraId="5D030B45" w14:textId="578210FE" w:rsidR="00F7137D" w:rsidRPr="005C38D4" w:rsidRDefault="00A6660A" w:rsidP="00F7137D">
            <w:pPr>
              <w:ind w:left="-99" w:right="-108"/>
              <w:jc w:val="center"/>
              <w:rPr>
                <w:rFonts w:ascii="Times New Roman" w:eastAsia="Times New Roman" w:hAnsi="Times New Roman" w:cs="Times New Roman"/>
                <w:b/>
                <w:color w:val="0D0D0D" w:themeColor="text1" w:themeTint="F2"/>
                <w:sz w:val="26"/>
                <w:szCs w:val="26"/>
                <w:lang w:val="en-US" w:eastAsia="en-US"/>
              </w:rPr>
            </w:pPr>
            <w:r>
              <w:rPr>
                <w:rFonts w:ascii="Times New Roman" w:eastAsia="Times New Roman" w:hAnsi="Times New Roman" w:cs="Times New Roman"/>
                <w:b/>
                <w:color w:val="0D0D0D" w:themeColor="text1" w:themeTint="F2"/>
                <w:sz w:val="26"/>
                <w:szCs w:val="26"/>
                <w:lang w:val="en-US" w:eastAsia="en-US"/>
              </w:rPr>
              <w:t>TRƯỜNG TIỂU HỌC VÀ TRUNG HỌC CƠ SỞ PHÚ XUÂN</w:t>
            </w:r>
          </w:p>
        </w:tc>
        <w:tc>
          <w:tcPr>
            <w:tcW w:w="5701" w:type="dxa"/>
          </w:tcPr>
          <w:p w14:paraId="58D42BB5" w14:textId="7A00AEA5" w:rsidR="00F7137D" w:rsidRPr="005C38D4" w:rsidRDefault="00A6660A" w:rsidP="00F7137D">
            <w:pPr>
              <w:tabs>
                <w:tab w:val="left" w:pos="8820"/>
              </w:tabs>
              <w:jc w:val="center"/>
              <w:rPr>
                <w:rFonts w:ascii="Times New Roman" w:eastAsia="Times New Roman" w:hAnsi="Times New Roman" w:cs="Times New Roman"/>
                <w:b/>
                <w:bCs/>
                <w:color w:val="0D0D0D" w:themeColor="text1" w:themeTint="F2"/>
                <w:sz w:val="26"/>
                <w:szCs w:val="26"/>
                <w:lang w:val="en-US" w:eastAsia="en-US"/>
              </w:rPr>
            </w:pPr>
            <w:r w:rsidRPr="00A37DB0">
              <w:rPr>
                <w:rFonts w:ascii="Times New Roman" w:eastAsia="Times New Roman" w:hAnsi="Times New Roman" w:cs="Times New Roman"/>
                <w:noProof/>
                <w:color w:val="0D0D0D" w:themeColor="text1" w:themeTint="F2"/>
                <w:sz w:val="26"/>
                <w:szCs w:val="26"/>
                <w:lang w:val="en-US" w:eastAsia="en-US"/>
              </w:rPr>
              <mc:AlternateContent>
                <mc:Choice Requires="wps">
                  <w:drawing>
                    <wp:anchor distT="0" distB="0" distL="114300" distR="114300" simplePos="0" relativeHeight="251659264" behindDoc="0" locked="0" layoutInCell="1" allowOverlap="1" wp14:anchorId="3CF949A2" wp14:editId="33B5FA7A">
                      <wp:simplePos x="0" y="0"/>
                      <wp:positionH relativeFrom="column">
                        <wp:posOffset>735330</wp:posOffset>
                      </wp:positionH>
                      <wp:positionV relativeFrom="paragraph">
                        <wp:posOffset>263525</wp:posOffset>
                      </wp:positionV>
                      <wp:extent cx="1972897"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8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8B8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20.75pt" to="213.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5D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E0mS+eMK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"/>
                  </w:pict>
                </mc:Fallback>
              </mc:AlternateContent>
            </w:r>
            <w:r w:rsidR="00F7137D" w:rsidRPr="005C38D4">
              <w:rPr>
                <w:rFonts w:ascii="Times New Roman" w:eastAsia="Times New Roman" w:hAnsi="Times New Roman" w:cs="Times New Roman"/>
                <w:b/>
                <w:bCs/>
                <w:color w:val="0D0D0D" w:themeColor="text1" w:themeTint="F2"/>
                <w:sz w:val="26"/>
                <w:szCs w:val="26"/>
                <w:lang w:val="en-US" w:eastAsia="en-US"/>
              </w:rPr>
              <w:t>Độc lập - Tự do - Hạnh phúc</w:t>
            </w:r>
          </w:p>
        </w:tc>
      </w:tr>
      <w:tr w:rsidR="00A37DB0" w:rsidRPr="00A37DB0" w14:paraId="42A6A671" w14:textId="77777777" w:rsidTr="00A6660A">
        <w:trPr>
          <w:trHeight w:val="173"/>
          <w:jc w:val="center"/>
        </w:trPr>
        <w:tc>
          <w:tcPr>
            <w:tcW w:w="3937" w:type="dxa"/>
          </w:tcPr>
          <w:p w14:paraId="627D4827" w14:textId="77777777" w:rsidR="00F7137D" w:rsidRPr="00A37DB0" w:rsidRDefault="00F7137D" w:rsidP="00F7137D">
            <w:pPr>
              <w:tabs>
                <w:tab w:val="left" w:pos="8820"/>
              </w:tabs>
              <w:jc w:val="center"/>
              <w:rPr>
                <w:rFonts w:ascii="Times New Roman" w:eastAsia="Times New Roman" w:hAnsi="Times New Roman" w:cs="Times New Roman"/>
                <w:color w:val="0D0D0D" w:themeColor="text1" w:themeTint="F2"/>
                <w:sz w:val="26"/>
                <w:szCs w:val="26"/>
                <w:lang w:val="en-US" w:eastAsia="en-US"/>
              </w:rPr>
            </w:pPr>
            <w:r w:rsidRPr="00A37DB0">
              <w:rPr>
                <w:rFonts w:ascii="Times New Roman" w:eastAsia="Times New Roman" w:hAnsi="Times New Roman" w:cs="Times New Roman"/>
                <w:noProof/>
                <w:color w:val="0D0D0D" w:themeColor="text1" w:themeTint="F2"/>
                <w:sz w:val="26"/>
                <w:szCs w:val="26"/>
                <w:lang w:val="en-US" w:eastAsia="en-US"/>
              </w:rPr>
              <mc:AlternateContent>
                <mc:Choice Requires="wps">
                  <w:drawing>
                    <wp:anchor distT="0" distB="0" distL="114300" distR="114300" simplePos="0" relativeHeight="251657216" behindDoc="0" locked="0" layoutInCell="1" allowOverlap="1" wp14:anchorId="0E4C0C1A" wp14:editId="16790D20">
                      <wp:simplePos x="0" y="0"/>
                      <wp:positionH relativeFrom="column">
                        <wp:posOffset>760730</wp:posOffset>
                      </wp:positionH>
                      <wp:positionV relativeFrom="paragraph">
                        <wp:posOffset>53340</wp:posOffset>
                      </wp:positionV>
                      <wp:extent cx="82613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AF6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4.2pt" to="12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pE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TyfZU9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"/>
                  </w:pict>
                </mc:Fallback>
              </mc:AlternateContent>
            </w:r>
          </w:p>
        </w:tc>
        <w:tc>
          <w:tcPr>
            <w:tcW w:w="5718" w:type="dxa"/>
            <w:gridSpan w:val="2"/>
          </w:tcPr>
          <w:p w14:paraId="7B45DFC6" w14:textId="6FAA7969" w:rsidR="00F7137D" w:rsidRPr="00A37DB0" w:rsidRDefault="00F7137D" w:rsidP="00F7137D">
            <w:pPr>
              <w:tabs>
                <w:tab w:val="left" w:pos="8820"/>
              </w:tabs>
              <w:jc w:val="center"/>
              <w:rPr>
                <w:rFonts w:ascii="Times New Roman" w:eastAsia="Times New Roman" w:hAnsi="Times New Roman" w:cs="Times New Roman"/>
                <w:i/>
                <w:iCs/>
                <w:color w:val="0D0D0D" w:themeColor="text1" w:themeTint="F2"/>
                <w:sz w:val="26"/>
                <w:szCs w:val="26"/>
                <w:lang w:val="en-US" w:eastAsia="en-US"/>
              </w:rPr>
            </w:pPr>
          </w:p>
        </w:tc>
      </w:tr>
      <w:tr w:rsidR="00A37DB0" w:rsidRPr="00A37DB0" w14:paraId="729F8975" w14:textId="77777777" w:rsidTr="00A6660A">
        <w:trPr>
          <w:trHeight w:val="413"/>
          <w:jc w:val="center"/>
        </w:trPr>
        <w:tc>
          <w:tcPr>
            <w:tcW w:w="3937" w:type="dxa"/>
          </w:tcPr>
          <w:p w14:paraId="1B79D4DC" w14:textId="19038BB7" w:rsidR="00EF30C4" w:rsidRPr="00A37DB0" w:rsidRDefault="005C38D4" w:rsidP="00762CB0">
            <w:pPr>
              <w:spacing w:after="120"/>
              <w:jc w:val="center"/>
              <w:rPr>
                <w:rFonts w:ascii="Times New Roman" w:eastAsia="Times New Roman" w:hAnsi="Times New Roman" w:cs="Times New Roman"/>
                <w:noProof/>
                <w:color w:val="0D0D0D" w:themeColor="text1" w:themeTint="F2"/>
                <w:sz w:val="26"/>
                <w:szCs w:val="26"/>
                <w:lang w:val="en-US" w:eastAsia="en-US"/>
              </w:rPr>
            </w:pPr>
            <w:r>
              <w:rPr>
                <w:rFonts w:ascii="Times New Roman" w:eastAsia="Times New Roman" w:hAnsi="Times New Roman" w:cs="Times New Roman"/>
                <w:color w:val="0D0D0D" w:themeColor="text1" w:themeTint="F2"/>
                <w:sz w:val="26"/>
                <w:szCs w:val="26"/>
                <w:lang w:val="en-US" w:eastAsia="en-US"/>
              </w:rPr>
              <w:t xml:space="preserve">Số: </w:t>
            </w:r>
            <w:r w:rsidR="006D50A8">
              <w:rPr>
                <w:rFonts w:ascii="Times New Roman" w:eastAsia="Times New Roman" w:hAnsi="Times New Roman" w:cs="Times New Roman"/>
                <w:color w:val="0D0D0D" w:themeColor="text1" w:themeTint="F2"/>
                <w:sz w:val="26"/>
                <w:szCs w:val="26"/>
                <w:lang w:val="en-US" w:eastAsia="en-US"/>
              </w:rPr>
              <w:t>19</w:t>
            </w:r>
            <w:r>
              <w:rPr>
                <w:rFonts w:ascii="Times New Roman" w:eastAsia="Times New Roman" w:hAnsi="Times New Roman" w:cs="Times New Roman"/>
                <w:color w:val="0D0D0D" w:themeColor="text1" w:themeTint="F2"/>
                <w:sz w:val="26"/>
                <w:szCs w:val="26"/>
                <w:lang w:val="en-US" w:eastAsia="en-US"/>
              </w:rPr>
              <w:t xml:space="preserve">/KH </w:t>
            </w:r>
            <w:r w:rsidR="00A6660A">
              <w:rPr>
                <w:rFonts w:ascii="Times New Roman" w:eastAsia="Times New Roman" w:hAnsi="Times New Roman" w:cs="Times New Roman"/>
                <w:color w:val="0D0D0D" w:themeColor="text1" w:themeTint="F2"/>
                <w:sz w:val="26"/>
                <w:szCs w:val="26"/>
                <w:lang w:val="en-US" w:eastAsia="en-US"/>
              </w:rPr>
              <w:t>–</w:t>
            </w:r>
            <w:r>
              <w:rPr>
                <w:rFonts w:ascii="Times New Roman" w:eastAsia="Times New Roman" w:hAnsi="Times New Roman" w:cs="Times New Roman"/>
                <w:color w:val="0D0D0D" w:themeColor="text1" w:themeTint="F2"/>
                <w:sz w:val="26"/>
                <w:szCs w:val="26"/>
                <w:lang w:val="en-US" w:eastAsia="en-US"/>
              </w:rPr>
              <w:t xml:space="preserve"> </w:t>
            </w:r>
            <w:r w:rsidR="00A6660A">
              <w:rPr>
                <w:rFonts w:ascii="Times New Roman" w:eastAsia="Times New Roman" w:hAnsi="Times New Roman" w:cs="Times New Roman"/>
                <w:color w:val="0D0D0D" w:themeColor="text1" w:themeTint="F2"/>
                <w:sz w:val="26"/>
                <w:szCs w:val="26"/>
                <w:lang w:val="en-US" w:eastAsia="en-US"/>
              </w:rPr>
              <w:t>TH&amp;THCSPX</w:t>
            </w:r>
          </w:p>
        </w:tc>
        <w:tc>
          <w:tcPr>
            <w:tcW w:w="5718" w:type="dxa"/>
            <w:gridSpan w:val="2"/>
          </w:tcPr>
          <w:p w14:paraId="2BE7B1DF" w14:textId="67004E74" w:rsidR="00EF30C4" w:rsidRPr="00A37DB0" w:rsidRDefault="005C38D4" w:rsidP="00A6660A">
            <w:pPr>
              <w:tabs>
                <w:tab w:val="left" w:pos="8820"/>
              </w:tabs>
              <w:jc w:val="center"/>
              <w:rPr>
                <w:rFonts w:ascii="Times New Roman" w:eastAsia="Times New Roman" w:hAnsi="Times New Roman" w:cs="Times New Roman"/>
                <w:noProof/>
                <w:color w:val="0D0D0D" w:themeColor="text1" w:themeTint="F2"/>
                <w:sz w:val="26"/>
                <w:szCs w:val="26"/>
                <w:lang w:val="en-US" w:eastAsia="en-US"/>
              </w:rPr>
            </w:pPr>
            <w:r>
              <w:rPr>
                <w:rFonts w:ascii="Times New Roman" w:eastAsia="Times New Roman" w:hAnsi="Times New Roman" w:cs="Times New Roman"/>
                <w:i/>
                <w:color w:val="0D0D0D" w:themeColor="text1" w:themeTint="F2"/>
                <w:sz w:val="28"/>
                <w:szCs w:val="28"/>
                <w:lang w:val="en-US" w:eastAsia="en-US"/>
              </w:rPr>
              <w:t>Tam Nông</w:t>
            </w:r>
            <w:r>
              <w:rPr>
                <w:rFonts w:ascii="Times New Roman" w:eastAsia="Times New Roman" w:hAnsi="Times New Roman" w:cs="Times New Roman"/>
                <w:i/>
                <w:iCs/>
                <w:color w:val="0D0D0D" w:themeColor="text1" w:themeTint="F2"/>
                <w:sz w:val="28"/>
                <w:szCs w:val="28"/>
                <w:lang w:val="en-US" w:eastAsia="en-US"/>
              </w:rPr>
              <w:t xml:space="preserve">, ngày </w:t>
            </w:r>
            <w:r w:rsidR="00070801">
              <w:rPr>
                <w:rFonts w:ascii="Times New Roman" w:eastAsia="Times New Roman" w:hAnsi="Times New Roman" w:cs="Times New Roman"/>
                <w:i/>
                <w:iCs/>
                <w:color w:val="0D0D0D" w:themeColor="text1" w:themeTint="F2"/>
                <w:sz w:val="28"/>
                <w:szCs w:val="28"/>
                <w:lang w:val="en-US" w:eastAsia="en-US"/>
              </w:rPr>
              <w:t>15</w:t>
            </w:r>
            <w:bookmarkStart w:id="0" w:name="_GoBack"/>
            <w:bookmarkEnd w:id="0"/>
            <w:r>
              <w:rPr>
                <w:rFonts w:ascii="Times New Roman" w:eastAsia="Times New Roman" w:hAnsi="Times New Roman" w:cs="Times New Roman"/>
                <w:i/>
                <w:iCs/>
                <w:color w:val="0D0D0D" w:themeColor="text1" w:themeTint="F2"/>
                <w:sz w:val="28"/>
                <w:szCs w:val="28"/>
                <w:lang w:val="en-US" w:eastAsia="en-US"/>
              </w:rPr>
              <w:t xml:space="preserve"> tháng 02</w:t>
            </w:r>
            <w:r w:rsidR="00EF30C4" w:rsidRPr="00A37DB0">
              <w:rPr>
                <w:rFonts w:ascii="Times New Roman" w:eastAsia="Times New Roman" w:hAnsi="Times New Roman" w:cs="Times New Roman"/>
                <w:i/>
                <w:iCs/>
                <w:color w:val="0D0D0D" w:themeColor="text1" w:themeTint="F2"/>
                <w:sz w:val="28"/>
                <w:szCs w:val="28"/>
                <w:lang w:val="en-US" w:eastAsia="en-US"/>
              </w:rPr>
              <w:t xml:space="preserve"> năm 202</w:t>
            </w:r>
            <w:r w:rsidR="00BC7C36" w:rsidRPr="00A37DB0">
              <w:rPr>
                <w:rFonts w:ascii="Times New Roman" w:eastAsia="Times New Roman" w:hAnsi="Times New Roman" w:cs="Times New Roman"/>
                <w:i/>
                <w:iCs/>
                <w:color w:val="0D0D0D" w:themeColor="text1" w:themeTint="F2"/>
                <w:sz w:val="28"/>
                <w:szCs w:val="28"/>
                <w:lang w:val="en-US" w:eastAsia="en-US"/>
              </w:rPr>
              <w:t>3</w:t>
            </w:r>
          </w:p>
        </w:tc>
      </w:tr>
    </w:tbl>
    <w:p w14:paraId="1DDACA9F" w14:textId="74E40E52" w:rsidR="00AA54AE" w:rsidRPr="00A37DB0" w:rsidRDefault="00AA54AE" w:rsidP="00344D1B">
      <w:pPr>
        <w:tabs>
          <w:tab w:val="left" w:pos="3360"/>
        </w:tabs>
        <w:spacing w:before="240"/>
        <w:jc w:val="center"/>
        <w:rPr>
          <w:rFonts w:ascii="Times New Roman" w:hAnsi="Times New Roman" w:cs="Times New Roman"/>
          <w:b/>
          <w:color w:val="0D0D0D" w:themeColor="text1" w:themeTint="F2"/>
          <w:sz w:val="28"/>
          <w:szCs w:val="28"/>
          <w:lang w:val="vi-VN" w:eastAsia="en-US"/>
        </w:rPr>
      </w:pPr>
      <w:r w:rsidRPr="00A37DB0">
        <w:rPr>
          <w:rFonts w:ascii="Times New Roman" w:hAnsi="Times New Roman" w:cs="Times New Roman"/>
          <w:b/>
          <w:color w:val="0D0D0D" w:themeColor="text1" w:themeTint="F2"/>
          <w:sz w:val="28"/>
          <w:szCs w:val="28"/>
          <w:lang w:val="vi-VN" w:eastAsia="en-US"/>
        </w:rPr>
        <w:t>KẾ HOẠCH</w:t>
      </w:r>
    </w:p>
    <w:p w14:paraId="117AB8E5" w14:textId="7A62B561" w:rsidR="00AA54AE" w:rsidRPr="00A37DB0" w:rsidRDefault="00AA54AE" w:rsidP="00344D1B">
      <w:pPr>
        <w:tabs>
          <w:tab w:val="left" w:pos="3360"/>
        </w:tabs>
        <w:jc w:val="center"/>
        <w:rPr>
          <w:rFonts w:ascii="Times New Roman" w:hAnsi="Times New Roman" w:cs="Times New Roman"/>
          <w:b/>
          <w:color w:val="0D0D0D" w:themeColor="text1" w:themeTint="F2"/>
          <w:spacing w:val="-6"/>
          <w:sz w:val="28"/>
          <w:szCs w:val="28"/>
          <w:lang w:val="vi-VN" w:eastAsia="vi-VN"/>
        </w:rPr>
      </w:pPr>
      <w:r w:rsidRPr="00A37DB0">
        <w:rPr>
          <w:rFonts w:ascii="Times New Roman" w:hAnsi="Times New Roman" w:cs="Times New Roman"/>
          <w:b/>
          <w:color w:val="0D0D0D" w:themeColor="text1" w:themeTint="F2"/>
          <w:spacing w:val="-6"/>
          <w:sz w:val="28"/>
          <w:szCs w:val="28"/>
          <w:lang w:val="vi-VN" w:eastAsia="en-US"/>
        </w:rPr>
        <w:t xml:space="preserve">Tổ chức </w:t>
      </w:r>
      <w:r w:rsidR="00BC7C36" w:rsidRPr="00A37DB0">
        <w:rPr>
          <w:rFonts w:ascii="Times New Roman" w:hAnsi="Times New Roman" w:cs="Times New Roman"/>
          <w:b/>
          <w:color w:val="0D0D0D" w:themeColor="text1" w:themeTint="F2"/>
          <w:spacing w:val="-6"/>
          <w:sz w:val="28"/>
          <w:szCs w:val="28"/>
          <w:lang w:val="vi-VN" w:eastAsia="vi-VN"/>
        </w:rPr>
        <w:t>lựa chọn</w:t>
      </w:r>
      <w:r w:rsidRPr="00A37DB0">
        <w:rPr>
          <w:rFonts w:ascii="Times New Roman" w:hAnsi="Times New Roman" w:cs="Times New Roman"/>
          <w:b/>
          <w:color w:val="0D0D0D" w:themeColor="text1" w:themeTint="F2"/>
          <w:spacing w:val="-6"/>
          <w:sz w:val="28"/>
          <w:szCs w:val="28"/>
          <w:lang w:val="vi-VN" w:eastAsia="vi-VN"/>
        </w:rPr>
        <w:t xml:space="preserve"> sách giáo khoa lớp </w:t>
      </w:r>
      <w:r w:rsidR="00BC7C36" w:rsidRPr="00A37DB0">
        <w:rPr>
          <w:rFonts w:ascii="Times New Roman" w:hAnsi="Times New Roman" w:cs="Times New Roman"/>
          <w:b/>
          <w:color w:val="0D0D0D" w:themeColor="text1" w:themeTint="F2"/>
          <w:spacing w:val="-6"/>
          <w:sz w:val="28"/>
          <w:szCs w:val="28"/>
          <w:lang w:val="vi-VN" w:eastAsia="vi-VN"/>
        </w:rPr>
        <w:t xml:space="preserve">8 </w:t>
      </w:r>
      <w:r w:rsidRPr="00A37DB0">
        <w:rPr>
          <w:rFonts w:ascii="Times New Roman" w:hAnsi="Times New Roman" w:cs="Times New Roman"/>
          <w:b/>
          <w:color w:val="0D0D0D" w:themeColor="text1" w:themeTint="F2"/>
          <w:spacing w:val="-6"/>
          <w:sz w:val="28"/>
          <w:szCs w:val="28"/>
          <w:lang w:val="vi-VN" w:eastAsia="vi-VN"/>
        </w:rPr>
        <w:t>theo Chương trình giáo dục phổ thông 2018</w:t>
      </w:r>
      <w:r w:rsidR="00BC7C36" w:rsidRPr="00A37DB0">
        <w:rPr>
          <w:rFonts w:ascii="Times New Roman" w:hAnsi="Times New Roman" w:cs="Times New Roman"/>
          <w:b/>
          <w:color w:val="0D0D0D" w:themeColor="text1" w:themeTint="F2"/>
          <w:spacing w:val="-6"/>
          <w:sz w:val="28"/>
          <w:szCs w:val="28"/>
          <w:lang w:val="vi-VN" w:eastAsia="vi-VN"/>
        </w:rPr>
        <w:t xml:space="preserve"> </w:t>
      </w:r>
      <w:r w:rsidR="00DE6B63" w:rsidRPr="00A37DB0">
        <w:rPr>
          <w:rFonts w:ascii="Times New Roman" w:hAnsi="Times New Roman" w:cs="Times New Roman"/>
          <w:b/>
          <w:color w:val="0D0D0D" w:themeColor="text1" w:themeTint="F2"/>
          <w:spacing w:val="-6"/>
          <w:sz w:val="28"/>
          <w:szCs w:val="28"/>
          <w:lang w:val="vi-VN" w:eastAsia="vi-VN"/>
        </w:rPr>
        <w:t xml:space="preserve">sử dụng </w:t>
      </w:r>
      <w:r w:rsidR="00CD0D15" w:rsidRPr="00A37DB0">
        <w:rPr>
          <w:rFonts w:ascii="Times New Roman" w:hAnsi="Times New Roman" w:cs="Times New Roman"/>
          <w:b/>
          <w:color w:val="0D0D0D" w:themeColor="text1" w:themeTint="F2"/>
          <w:spacing w:val="-6"/>
          <w:sz w:val="28"/>
          <w:szCs w:val="28"/>
          <w:lang w:val="en-US" w:eastAsia="vi-VN"/>
        </w:rPr>
        <w:t xml:space="preserve">từ </w:t>
      </w:r>
      <w:r w:rsidR="00DE6B63" w:rsidRPr="00A37DB0">
        <w:rPr>
          <w:rFonts w:ascii="Times New Roman" w:hAnsi="Times New Roman" w:cs="Times New Roman"/>
          <w:b/>
          <w:color w:val="0D0D0D" w:themeColor="text1" w:themeTint="F2"/>
          <w:spacing w:val="-6"/>
          <w:sz w:val="28"/>
          <w:szCs w:val="28"/>
          <w:lang w:val="vi-VN" w:eastAsia="vi-VN"/>
        </w:rPr>
        <w:t xml:space="preserve">năm học </w:t>
      </w:r>
      <w:r w:rsidR="00BC7C36" w:rsidRPr="00A37DB0">
        <w:rPr>
          <w:rFonts w:ascii="Times New Roman" w:hAnsi="Times New Roman" w:cs="Times New Roman"/>
          <w:b/>
          <w:color w:val="0D0D0D" w:themeColor="text1" w:themeTint="F2"/>
          <w:spacing w:val="-6"/>
          <w:sz w:val="28"/>
          <w:szCs w:val="28"/>
          <w:lang w:val="vi-VN" w:eastAsia="vi-VN"/>
        </w:rPr>
        <w:t>2023</w:t>
      </w:r>
      <w:r w:rsidR="00DE6B63" w:rsidRPr="00A37DB0">
        <w:rPr>
          <w:rFonts w:ascii="Times New Roman" w:hAnsi="Times New Roman" w:cs="Times New Roman"/>
          <w:b/>
          <w:color w:val="0D0D0D" w:themeColor="text1" w:themeTint="F2"/>
          <w:spacing w:val="-6"/>
          <w:sz w:val="28"/>
          <w:szCs w:val="28"/>
          <w:lang w:val="vi-VN" w:eastAsia="vi-VN"/>
        </w:rPr>
        <w:t xml:space="preserve"> – 2024</w:t>
      </w:r>
    </w:p>
    <w:p w14:paraId="2C13EB34" w14:textId="77777777" w:rsidR="00AA54AE" w:rsidRPr="00A37DB0" w:rsidRDefault="00EF05E5" w:rsidP="00776660">
      <w:pPr>
        <w:tabs>
          <w:tab w:val="left" w:pos="3360"/>
        </w:tabs>
        <w:spacing w:after="120"/>
        <w:jc w:val="center"/>
        <w:rPr>
          <w:rFonts w:ascii="Times New Roman" w:hAnsi="Times New Roman" w:cs="Times New Roman"/>
          <w:color w:val="0D0D0D" w:themeColor="text1" w:themeTint="F2"/>
          <w:spacing w:val="-2"/>
          <w:sz w:val="27"/>
          <w:szCs w:val="27"/>
          <w:lang w:val="vi-VN" w:eastAsia="en-US"/>
        </w:rPr>
      </w:pPr>
      <w:r w:rsidRPr="00A37DB0">
        <w:rPr>
          <w:rFonts w:ascii="Times New Roman" w:hAnsi="Times New Roman" w:cs="Times New Roman"/>
          <w:noProof/>
          <w:color w:val="0D0D0D" w:themeColor="text1" w:themeTint="F2"/>
          <w:sz w:val="27"/>
          <w:szCs w:val="27"/>
          <w:lang w:val="en-US" w:eastAsia="en-US"/>
        </w:rPr>
        <mc:AlternateContent>
          <mc:Choice Requires="wps">
            <w:drawing>
              <wp:anchor distT="4294967293" distB="4294967293" distL="114300" distR="114300" simplePos="0" relativeHeight="251656192" behindDoc="0" locked="0" layoutInCell="1" allowOverlap="1" wp14:anchorId="130D44B3" wp14:editId="7DD5F88C">
                <wp:simplePos x="0" y="0"/>
                <wp:positionH relativeFrom="column">
                  <wp:posOffset>2414712</wp:posOffset>
                </wp:positionH>
                <wp:positionV relativeFrom="paragraph">
                  <wp:posOffset>54224</wp:posOffset>
                </wp:positionV>
                <wp:extent cx="1085850" cy="0"/>
                <wp:effectExtent l="0" t="0" r="1905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B8BE5" id="_x0000_t32" coordsize="21600,21600" o:spt="32" o:oned="t" path="m,l21600,21600e" filled="f">
                <v:path arrowok="t" fillok="f" o:connecttype="none"/>
                <o:lock v:ext="edit" shapetype="t"/>
              </v:shapetype>
              <v:shape id="Straight Arrow Connector 1" o:spid="_x0000_s1026" type="#_x0000_t32" style="position:absolute;margin-left:190.15pt;margin-top:4.25pt;width:85.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Db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"/>
            </w:pict>
          </mc:Fallback>
        </mc:AlternateContent>
      </w:r>
      <w:r w:rsidR="00AA54AE" w:rsidRPr="00A37DB0">
        <w:rPr>
          <w:rFonts w:ascii="Times New Roman" w:hAnsi="Times New Roman" w:cs="Times New Roman"/>
          <w:color w:val="0D0D0D" w:themeColor="text1" w:themeTint="F2"/>
          <w:spacing w:val="-4"/>
          <w:sz w:val="27"/>
          <w:szCs w:val="27"/>
          <w:lang w:val="vi-VN" w:eastAsia="vi-VN"/>
        </w:rPr>
        <w:t xml:space="preserve"> </w:t>
      </w:r>
    </w:p>
    <w:p w14:paraId="3BE341BA" w14:textId="164E92EB" w:rsidR="006A4851" w:rsidRPr="00A37DB0" w:rsidRDefault="006A4851" w:rsidP="00927F9C">
      <w:pPr>
        <w:spacing w:before="120"/>
        <w:ind w:firstLine="720"/>
        <w:jc w:val="both"/>
        <w:rPr>
          <w:rFonts w:ascii="Times New Roman" w:hAnsi="Times New Roman" w:cs="Times New Roman"/>
          <w:color w:val="0D0D0D" w:themeColor="text1" w:themeTint="F2"/>
          <w:sz w:val="28"/>
          <w:szCs w:val="28"/>
          <w:lang w:val="vi-VN"/>
        </w:rPr>
      </w:pPr>
      <w:r w:rsidRPr="00A37DB0">
        <w:rPr>
          <w:rFonts w:ascii="Times New Roman" w:hAnsi="Times New Roman" w:cs="Times New Roman"/>
          <w:color w:val="0D0D0D" w:themeColor="text1" w:themeTint="F2"/>
          <w:sz w:val="28"/>
          <w:szCs w:val="28"/>
          <w:lang w:val="vi-VN" w:bidi="vi-VN"/>
        </w:rPr>
        <w:t xml:space="preserve">Thực hiện </w:t>
      </w:r>
      <w:r w:rsidR="002015F1">
        <w:rPr>
          <w:rFonts w:ascii="Times New Roman" w:hAnsi="Times New Roman" w:cs="Times New Roman"/>
          <w:color w:val="0D0D0D" w:themeColor="text1" w:themeTint="F2"/>
          <w:sz w:val="28"/>
          <w:szCs w:val="28"/>
          <w:lang w:val="en-US" w:bidi="vi-VN"/>
        </w:rPr>
        <w:t>Kế hoạch</w:t>
      </w:r>
      <w:r w:rsidRPr="00A37DB0">
        <w:rPr>
          <w:rFonts w:ascii="Times New Roman" w:hAnsi="Times New Roman" w:cs="Times New Roman"/>
          <w:color w:val="0D0D0D" w:themeColor="text1" w:themeTint="F2"/>
          <w:sz w:val="28"/>
          <w:szCs w:val="28"/>
          <w:lang w:val="vi-VN" w:bidi="vi-VN"/>
        </w:rPr>
        <w:t xml:space="preserve"> số</w:t>
      </w:r>
      <w:r w:rsidR="002015F1">
        <w:rPr>
          <w:rFonts w:ascii="Times New Roman" w:hAnsi="Times New Roman" w:cs="Times New Roman"/>
          <w:color w:val="0D0D0D" w:themeColor="text1" w:themeTint="F2"/>
          <w:sz w:val="28"/>
          <w:szCs w:val="28"/>
          <w:lang w:val="vi-VN" w:bidi="vi-VN"/>
        </w:rPr>
        <w:t xml:space="preserve"> </w:t>
      </w:r>
      <w:r w:rsidR="00762CB0">
        <w:rPr>
          <w:rFonts w:ascii="Times New Roman" w:hAnsi="Times New Roman" w:cs="Times New Roman"/>
          <w:color w:val="0D0D0D" w:themeColor="text1" w:themeTint="F2"/>
          <w:sz w:val="28"/>
          <w:szCs w:val="28"/>
          <w:lang w:val="en-US" w:bidi="vi-VN"/>
        </w:rPr>
        <w:t>94</w:t>
      </w:r>
      <w:r w:rsidR="002015F1">
        <w:rPr>
          <w:rFonts w:ascii="Times New Roman" w:hAnsi="Times New Roman" w:cs="Times New Roman"/>
          <w:color w:val="0D0D0D" w:themeColor="text1" w:themeTint="F2"/>
          <w:sz w:val="28"/>
          <w:szCs w:val="28"/>
          <w:lang w:val="vi-VN" w:bidi="vi-VN"/>
        </w:rPr>
        <w:t>/</w:t>
      </w:r>
      <w:r w:rsidR="00762CB0">
        <w:rPr>
          <w:rFonts w:ascii="Times New Roman" w:hAnsi="Times New Roman" w:cs="Times New Roman"/>
          <w:color w:val="0D0D0D" w:themeColor="text1" w:themeTint="F2"/>
          <w:sz w:val="28"/>
          <w:szCs w:val="28"/>
          <w:lang w:val="en-US" w:bidi="vi-VN"/>
        </w:rPr>
        <w:t>KH-P</w:t>
      </w:r>
      <w:r w:rsidRPr="00A37DB0">
        <w:rPr>
          <w:rFonts w:ascii="Times New Roman" w:hAnsi="Times New Roman" w:cs="Times New Roman"/>
          <w:color w:val="0D0D0D" w:themeColor="text1" w:themeTint="F2"/>
          <w:sz w:val="28"/>
          <w:szCs w:val="28"/>
          <w:lang w:val="vi-VN" w:bidi="vi-VN"/>
        </w:rPr>
        <w:t xml:space="preserve">GDĐT ngày </w:t>
      </w:r>
      <w:r w:rsidR="00762CB0">
        <w:rPr>
          <w:rFonts w:ascii="Times New Roman" w:hAnsi="Times New Roman" w:cs="Times New Roman"/>
          <w:color w:val="0D0D0D" w:themeColor="text1" w:themeTint="F2"/>
          <w:sz w:val="28"/>
          <w:szCs w:val="28"/>
          <w:lang w:val="en-US" w:bidi="vi-VN"/>
        </w:rPr>
        <w:t>13</w:t>
      </w:r>
      <w:r w:rsidRPr="00A37DB0">
        <w:rPr>
          <w:rFonts w:ascii="Times New Roman" w:hAnsi="Times New Roman" w:cs="Times New Roman"/>
          <w:color w:val="0D0D0D" w:themeColor="text1" w:themeTint="F2"/>
          <w:sz w:val="28"/>
          <w:szCs w:val="28"/>
          <w:lang w:val="vi-VN" w:bidi="vi-VN"/>
        </w:rPr>
        <w:t xml:space="preserve"> tháng </w:t>
      </w:r>
      <w:r w:rsidR="002015F1">
        <w:rPr>
          <w:rFonts w:ascii="Times New Roman" w:hAnsi="Times New Roman" w:cs="Times New Roman"/>
          <w:color w:val="0D0D0D" w:themeColor="text1" w:themeTint="F2"/>
          <w:sz w:val="28"/>
          <w:szCs w:val="28"/>
          <w:lang w:val="en-US" w:bidi="vi-VN"/>
        </w:rPr>
        <w:t>02</w:t>
      </w:r>
      <w:r w:rsidRPr="00A37DB0">
        <w:rPr>
          <w:rFonts w:ascii="Times New Roman" w:hAnsi="Times New Roman" w:cs="Times New Roman"/>
          <w:color w:val="0D0D0D" w:themeColor="text1" w:themeTint="F2"/>
          <w:sz w:val="28"/>
          <w:szCs w:val="28"/>
          <w:lang w:val="vi-VN" w:bidi="vi-VN"/>
        </w:rPr>
        <w:t xml:space="preserve"> năm 202</w:t>
      </w:r>
      <w:r w:rsidR="002015F1">
        <w:rPr>
          <w:rFonts w:ascii="Times New Roman" w:hAnsi="Times New Roman" w:cs="Times New Roman"/>
          <w:color w:val="0D0D0D" w:themeColor="text1" w:themeTint="F2"/>
          <w:sz w:val="28"/>
          <w:szCs w:val="28"/>
          <w:lang w:val="en-US" w:bidi="vi-VN"/>
        </w:rPr>
        <w:t>3</w:t>
      </w:r>
      <w:r w:rsidRPr="00A37DB0">
        <w:rPr>
          <w:rFonts w:ascii="Times New Roman" w:hAnsi="Times New Roman" w:cs="Times New Roman"/>
          <w:color w:val="0D0D0D" w:themeColor="text1" w:themeTint="F2"/>
          <w:sz w:val="28"/>
          <w:szCs w:val="28"/>
          <w:lang w:val="vi-VN" w:bidi="vi-VN"/>
        </w:rPr>
        <w:t xml:space="preserve"> của </w:t>
      </w:r>
      <w:r w:rsidR="00762CB0">
        <w:rPr>
          <w:rFonts w:ascii="Times New Roman" w:hAnsi="Times New Roman" w:cs="Times New Roman"/>
          <w:color w:val="0D0D0D" w:themeColor="text1" w:themeTint="F2"/>
          <w:sz w:val="28"/>
          <w:szCs w:val="28"/>
          <w:lang w:val="en-US" w:bidi="vi-VN"/>
        </w:rPr>
        <w:t>Phòng</w:t>
      </w:r>
      <w:r w:rsidRPr="00A37DB0">
        <w:rPr>
          <w:rFonts w:ascii="Times New Roman" w:hAnsi="Times New Roman" w:cs="Times New Roman"/>
          <w:color w:val="0D0D0D" w:themeColor="text1" w:themeTint="F2"/>
          <w:sz w:val="28"/>
          <w:szCs w:val="28"/>
          <w:lang w:val="vi-VN" w:bidi="vi-VN"/>
        </w:rPr>
        <w:t xml:space="preserve"> Giáo dục và Đào tạo (GDĐT) </w:t>
      </w:r>
      <w:r w:rsidR="00762CB0">
        <w:rPr>
          <w:rFonts w:ascii="Times New Roman" w:hAnsi="Times New Roman" w:cs="Times New Roman"/>
          <w:color w:val="0D0D0D" w:themeColor="text1" w:themeTint="F2"/>
          <w:sz w:val="28"/>
          <w:szCs w:val="28"/>
          <w:lang w:val="en-US" w:bidi="vi-VN"/>
        </w:rPr>
        <w:t xml:space="preserve">Tam Nông </w:t>
      </w:r>
      <w:r w:rsidRPr="00A37DB0">
        <w:rPr>
          <w:rFonts w:ascii="Times New Roman" w:hAnsi="Times New Roman" w:cs="Times New Roman"/>
          <w:color w:val="0D0D0D" w:themeColor="text1" w:themeTint="F2"/>
          <w:sz w:val="28"/>
          <w:szCs w:val="28"/>
          <w:lang w:val="vi-VN" w:bidi="vi-VN"/>
        </w:rPr>
        <w:t xml:space="preserve">về việc </w:t>
      </w:r>
      <w:r w:rsidR="002015F1">
        <w:rPr>
          <w:rFonts w:ascii="Times New Roman" w:hAnsi="Times New Roman" w:cs="Times New Roman"/>
          <w:color w:val="0D0D0D" w:themeColor="text1" w:themeTint="F2"/>
          <w:sz w:val="28"/>
          <w:szCs w:val="28"/>
          <w:lang w:val="en-US" w:bidi="vi-VN"/>
        </w:rPr>
        <w:t>tổ chức lựa chọn sách giáo khoa lớp 8 theo Chương trình giáo dục phổ thông 2018 sử dụng từ năm học 2023 – 2024</w:t>
      </w:r>
      <w:r w:rsidRPr="00A37DB0">
        <w:rPr>
          <w:rFonts w:ascii="Times New Roman" w:hAnsi="Times New Roman" w:cs="Times New Roman"/>
          <w:color w:val="0D0D0D" w:themeColor="text1" w:themeTint="F2"/>
          <w:sz w:val="28"/>
          <w:szCs w:val="28"/>
          <w:lang w:val="vi-VN" w:bidi="vi-VN"/>
        </w:rPr>
        <w:t>;</w:t>
      </w:r>
    </w:p>
    <w:p w14:paraId="16874A76" w14:textId="53CA8C34" w:rsidR="006A4851" w:rsidRPr="00A37DB0" w:rsidRDefault="00762CB0" w:rsidP="00927F9C">
      <w:pPr>
        <w:pStyle w:val="BodyText"/>
        <w:spacing w:before="120" w:after="0" w:line="240" w:lineRule="auto"/>
        <w:ind w:firstLine="720"/>
        <w:jc w:val="both"/>
        <w:rPr>
          <w:color w:val="0D0D0D" w:themeColor="text1" w:themeTint="F2"/>
          <w:lang w:val="vi-VN"/>
        </w:rPr>
      </w:pPr>
      <w:r>
        <w:rPr>
          <w:color w:val="0D0D0D" w:themeColor="text1" w:themeTint="F2"/>
          <w:lang w:eastAsia="vi-VN" w:bidi="vi-VN"/>
        </w:rPr>
        <w:t xml:space="preserve">Trường </w:t>
      </w:r>
      <w:r w:rsidR="00A6660A">
        <w:rPr>
          <w:color w:val="0D0D0D" w:themeColor="text1" w:themeTint="F2"/>
          <w:lang w:eastAsia="vi-VN" w:bidi="vi-VN"/>
        </w:rPr>
        <w:t>TH&amp;THCS Phú Xuân</w:t>
      </w:r>
      <w:r w:rsidR="006A4851" w:rsidRPr="00A37DB0">
        <w:rPr>
          <w:color w:val="0D0D0D" w:themeColor="text1" w:themeTint="F2"/>
          <w:lang w:val="vi-VN" w:eastAsia="vi-VN" w:bidi="vi-VN"/>
        </w:rPr>
        <w:t xml:space="preserve"> xây dựng Kế hoạch tổ chức lựa chọn SGK lớp 8 Chương trình giáo dục phổ thông (CTGDPT) 2018, cụ thể như sau:</w:t>
      </w:r>
    </w:p>
    <w:p w14:paraId="61C484A1" w14:textId="77777777"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b/>
          <w:bCs/>
          <w:color w:val="0D0D0D" w:themeColor="text1" w:themeTint="F2"/>
          <w:lang w:val="vi-VN"/>
        </w:rPr>
        <w:t>I. MỤC ĐÍCH YÊU CẦU</w:t>
      </w:r>
    </w:p>
    <w:p w14:paraId="4B20F273" w14:textId="77777777" w:rsidR="00A32C7A" w:rsidRPr="00A37DB0" w:rsidRDefault="00A32C7A" w:rsidP="00927F9C">
      <w:pPr>
        <w:spacing w:before="120"/>
        <w:ind w:firstLine="567"/>
        <w:jc w:val="both"/>
        <w:rPr>
          <w:rFonts w:ascii="Times New Roman" w:hAnsi="Times New Roman" w:cs="Times New Roman"/>
          <w:b/>
          <w:bCs/>
          <w:color w:val="0D0D0D" w:themeColor="text1" w:themeTint="F2"/>
          <w:sz w:val="28"/>
          <w:szCs w:val="28"/>
          <w:lang w:val="vi-VN"/>
        </w:rPr>
      </w:pPr>
      <w:bookmarkStart w:id="1" w:name="bookmark0"/>
      <w:r w:rsidRPr="00A37DB0">
        <w:rPr>
          <w:rFonts w:ascii="Times New Roman" w:hAnsi="Times New Roman" w:cs="Times New Roman"/>
          <w:b/>
          <w:bCs/>
          <w:color w:val="0D0D0D" w:themeColor="text1" w:themeTint="F2"/>
          <w:sz w:val="28"/>
          <w:szCs w:val="28"/>
          <w:lang w:val="vi-VN"/>
        </w:rPr>
        <w:t>1. Mục đích</w:t>
      </w:r>
      <w:bookmarkEnd w:id="1"/>
    </w:p>
    <w:p w14:paraId="4A01F713" w14:textId="4DEEE812"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color w:val="0D0D0D" w:themeColor="text1" w:themeTint="F2"/>
          <w:lang w:val="vi-VN"/>
        </w:rPr>
        <w:t>- Thống nhất việc triển khai lựa chọn SGK lớp 8</w:t>
      </w:r>
      <w:r w:rsidR="002015F1">
        <w:rPr>
          <w:color w:val="0D0D0D" w:themeColor="text1" w:themeTint="F2"/>
        </w:rPr>
        <w:t xml:space="preserve"> </w:t>
      </w:r>
      <w:r w:rsidRPr="00A37DB0">
        <w:rPr>
          <w:color w:val="0D0D0D" w:themeColor="text1" w:themeTint="F2"/>
          <w:lang w:val="vi-VN"/>
        </w:rPr>
        <w:t xml:space="preserve">áp dụng từ năm học 2023-2024 tại </w:t>
      </w:r>
      <w:r w:rsidR="00762CB0">
        <w:rPr>
          <w:color w:val="0D0D0D" w:themeColor="text1" w:themeTint="F2"/>
        </w:rPr>
        <w:t>trong nhà trường</w:t>
      </w:r>
      <w:r w:rsidRPr="00A37DB0">
        <w:rPr>
          <w:color w:val="0D0D0D" w:themeColor="text1" w:themeTint="F2"/>
          <w:lang w:val="vi-VN"/>
        </w:rPr>
        <w:t>.</w:t>
      </w:r>
    </w:p>
    <w:p w14:paraId="487070D0" w14:textId="3C9A5D54"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color w:val="0D0D0D" w:themeColor="text1" w:themeTint="F2"/>
          <w:lang w:val="vi-VN"/>
        </w:rPr>
        <w:t xml:space="preserve">- Là căn cứ để </w:t>
      </w:r>
      <w:r w:rsidR="00762CB0">
        <w:rPr>
          <w:color w:val="0D0D0D" w:themeColor="text1" w:themeTint="F2"/>
        </w:rPr>
        <w:t>nhà trường</w:t>
      </w:r>
      <w:r w:rsidRPr="00A37DB0">
        <w:rPr>
          <w:color w:val="0D0D0D" w:themeColor="text1" w:themeTint="F2"/>
          <w:lang w:val="vi-VN"/>
        </w:rPr>
        <w:t xml:space="preserve"> tổ chức thực hiện việc lựa chọn SGK lớp 8 theo CTGDPT 2018 áp dụng từ năm học 2023-2024 đúng theo các văn bản hướng dẫn của Bộ GDĐT và phù hợp với điều kiện thực tế của </w:t>
      </w:r>
      <w:r w:rsidR="00762CB0">
        <w:rPr>
          <w:color w:val="0D0D0D" w:themeColor="text1" w:themeTint="F2"/>
        </w:rPr>
        <w:t>trường</w:t>
      </w:r>
      <w:r w:rsidRPr="00A37DB0">
        <w:rPr>
          <w:color w:val="0D0D0D" w:themeColor="text1" w:themeTint="F2"/>
          <w:lang w:val="vi-VN"/>
        </w:rPr>
        <w:t>.</w:t>
      </w:r>
    </w:p>
    <w:p w14:paraId="1CA4BE65" w14:textId="77777777" w:rsidR="00A32C7A" w:rsidRPr="00A37DB0" w:rsidRDefault="00A32C7A" w:rsidP="00927F9C">
      <w:pPr>
        <w:spacing w:before="120"/>
        <w:ind w:firstLine="567"/>
        <w:jc w:val="both"/>
        <w:rPr>
          <w:rFonts w:ascii="Times New Roman" w:hAnsi="Times New Roman" w:cs="Times New Roman"/>
          <w:b/>
          <w:bCs/>
          <w:color w:val="0D0D0D" w:themeColor="text1" w:themeTint="F2"/>
          <w:sz w:val="28"/>
          <w:szCs w:val="28"/>
          <w:lang w:val="vi-VN"/>
        </w:rPr>
      </w:pPr>
      <w:bookmarkStart w:id="2" w:name="bookmark2"/>
      <w:r w:rsidRPr="00A37DB0">
        <w:rPr>
          <w:rFonts w:ascii="Times New Roman" w:hAnsi="Times New Roman" w:cs="Times New Roman"/>
          <w:b/>
          <w:bCs/>
          <w:color w:val="0D0D0D" w:themeColor="text1" w:themeTint="F2"/>
          <w:sz w:val="28"/>
          <w:szCs w:val="28"/>
          <w:lang w:val="vi-VN"/>
        </w:rPr>
        <w:t>2. Yêu cầu</w:t>
      </w:r>
      <w:bookmarkEnd w:id="2"/>
    </w:p>
    <w:p w14:paraId="7728F291" w14:textId="3F5C00FA" w:rsidR="00A32C7A" w:rsidRPr="00A37DB0" w:rsidRDefault="00762CB0" w:rsidP="00927F9C">
      <w:pPr>
        <w:pStyle w:val="BodyText"/>
        <w:spacing w:before="120" w:after="0" w:line="240" w:lineRule="auto"/>
        <w:ind w:firstLine="567"/>
        <w:jc w:val="both"/>
        <w:rPr>
          <w:color w:val="0D0D0D" w:themeColor="text1" w:themeTint="F2"/>
          <w:lang w:val="vi-VN"/>
        </w:rPr>
      </w:pPr>
      <w:r>
        <w:rPr>
          <w:color w:val="0D0D0D" w:themeColor="text1" w:themeTint="F2"/>
        </w:rPr>
        <w:t>Việc</w:t>
      </w:r>
      <w:r w:rsidR="00A32C7A" w:rsidRPr="00A37DB0">
        <w:rPr>
          <w:color w:val="0D0D0D" w:themeColor="text1" w:themeTint="F2"/>
          <w:lang w:val="vi-VN"/>
        </w:rPr>
        <w:t xml:space="preserve"> lựa chọn SGK</w:t>
      </w:r>
      <w:r>
        <w:rPr>
          <w:color w:val="0D0D0D" w:themeColor="text1" w:themeTint="F2"/>
        </w:rPr>
        <w:t xml:space="preserve"> được</w:t>
      </w:r>
      <w:r w:rsidR="00A32C7A" w:rsidRPr="00A37DB0">
        <w:rPr>
          <w:color w:val="0D0D0D" w:themeColor="text1" w:themeTint="F2"/>
          <w:lang w:val="vi-VN"/>
        </w:rPr>
        <w:t xml:space="preserve"> triển khai thực hiện nghiêm túc theo Thông tư số 25/2020/TT-BGDĐT và Quyết định số 276/QĐ-UBND</w:t>
      </w:r>
      <w:r w:rsidR="004A721D" w:rsidRPr="00A37DB0">
        <w:rPr>
          <w:color w:val="0D0D0D" w:themeColor="text1" w:themeTint="F2"/>
          <w:lang w:val="vi-VN"/>
        </w:rPr>
        <w:t>-HC</w:t>
      </w:r>
      <w:r w:rsidR="00A32C7A" w:rsidRPr="00A37DB0">
        <w:rPr>
          <w:color w:val="0D0D0D" w:themeColor="text1" w:themeTint="F2"/>
          <w:lang w:val="vi-VN"/>
        </w:rPr>
        <w:t xml:space="preserve"> ngày 10 tháng 3 năm 2021 của Ủy ban nhân dân (UBND) tỉnh Đồng Tháp về việc Quy định tiêu chí lựa chọn SGK sử dụng trong các CSGDPT trên địa bàn tỉnh Đồng Tháp.</w:t>
      </w:r>
    </w:p>
    <w:p w14:paraId="225E7156" w14:textId="77777777" w:rsidR="00344D1B" w:rsidRPr="00A37DB0" w:rsidRDefault="00A32C7A" w:rsidP="00927F9C">
      <w:pPr>
        <w:pStyle w:val="BodyText"/>
        <w:spacing w:before="120" w:after="0" w:line="240" w:lineRule="auto"/>
        <w:ind w:firstLine="567"/>
        <w:jc w:val="both"/>
        <w:rPr>
          <w:b/>
          <w:bCs/>
          <w:color w:val="0D0D0D" w:themeColor="text1" w:themeTint="F2"/>
          <w:lang w:val="vi-VN"/>
        </w:rPr>
      </w:pPr>
      <w:r w:rsidRPr="00A37DB0">
        <w:rPr>
          <w:b/>
          <w:bCs/>
          <w:color w:val="0D0D0D" w:themeColor="text1" w:themeTint="F2"/>
          <w:lang w:val="vi-VN"/>
        </w:rPr>
        <w:t>II. NỘI DUNG</w:t>
      </w:r>
      <w:bookmarkStart w:id="3" w:name="bookmark4"/>
    </w:p>
    <w:p w14:paraId="76C7D704" w14:textId="11A89391" w:rsidR="00A32C7A" w:rsidRPr="00A37DB0" w:rsidRDefault="00A32C7A" w:rsidP="00927F9C">
      <w:pPr>
        <w:pStyle w:val="BodyText"/>
        <w:spacing w:before="120" w:after="0" w:line="240" w:lineRule="auto"/>
        <w:ind w:firstLine="567"/>
        <w:jc w:val="both"/>
        <w:rPr>
          <w:b/>
          <w:bCs/>
          <w:color w:val="0D0D0D" w:themeColor="text1" w:themeTint="F2"/>
          <w:lang w:val="vi-VN"/>
        </w:rPr>
      </w:pPr>
      <w:r w:rsidRPr="00A37DB0">
        <w:rPr>
          <w:b/>
          <w:bCs/>
          <w:color w:val="0D0D0D" w:themeColor="text1" w:themeTint="F2"/>
          <w:lang w:val="vi-VN"/>
        </w:rPr>
        <w:t>1. Các văn bản làm căn cứ để thực hiện</w:t>
      </w:r>
      <w:bookmarkEnd w:id="3"/>
    </w:p>
    <w:p w14:paraId="6B90AD03" w14:textId="77777777"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color w:val="0D0D0D" w:themeColor="text1" w:themeTint="F2"/>
          <w:lang w:val="vi-VN"/>
        </w:rPr>
        <w:t>- Thông tư số 25/2020/TT-BGDĐT ngày 26 tháng 8 năm 2020 của Bộ trưởng Bộ GDĐT quy định việc lựa SGK trong CSGDPT.</w:t>
      </w:r>
    </w:p>
    <w:p w14:paraId="411F1BE1" w14:textId="77777777"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color w:val="0D0D0D" w:themeColor="text1" w:themeTint="F2"/>
          <w:lang w:val="vi-VN"/>
        </w:rPr>
        <w:t>- Quyết định số 4606/QĐ-BGDĐT ngày 28 tháng 12 năm 2022 của Bộ trưởng Bộ GDĐT về việc phê duyệt Danh mục sách giáo khoa lớp 8 sử dụng trong CSGDPT.</w:t>
      </w:r>
    </w:p>
    <w:p w14:paraId="20A44E50" w14:textId="254C0F79"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color w:val="0D0D0D" w:themeColor="text1" w:themeTint="F2"/>
          <w:lang w:val="vi-VN"/>
        </w:rPr>
        <w:t xml:space="preserve">- Quyết định số </w:t>
      </w:r>
      <w:r w:rsidR="00FB57DB" w:rsidRPr="00A37DB0">
        <w:rPr>
          <w:color w:val="0D0D0D" w:themeColor="text1" w:themeTint="F2"/>
          <w:lang w:val="vi-VN"/>
        </w:rPr>
        <w:t>276</w:t>
      </w:r>
      <w:r w:rsidRPr="00A37DB0">
        <w:rPr>
          <w:color w:val="0D0D0D" w:themeColor="text1" w:themeTint="F2"/>
          <w:lang w:val="vi-VN"/>
        </w:rPr>
        <w:t>/QĐ-UBND</w:t>
      </w:r>
      <w:r w:rsidR="004A721D" w:rsidRPr="00A37DB0">
        <w:rPr>
          <w:color w:val="0D0D0D" w:themeColor="text1" w:themeTint="F2"/>
          <w:lang w:val="vi-VN"/>
        </w:rPr>
        <w:t>-HC</w:t>
      </w:r>
      <w:r w:rsidRPr="00A37DB0">
        <w:rPr>
          <w:color w:val="0D0D0D" w:themeColor="text1" w:themeTint="F2"/>
          <w:lang w:val="vi-VN"/>
        </w:rPr>
        <w:t xml:space="preserve"> ngày </w:t>
      </w:r>
      <w:r w:rsidR="00FB57DB" w:rsidRPr="00A37DB0">
        <w:rPr>
          <w:color w:val="0D0D0D" w:themeColor="text1" w:themeTint="F2"/>
          <w:lang w:val="vi-VN"/>
        </w:rPr>
        <w:t>10</w:t>
      </w:r>
      <w:r w:rsidRPr="00A37DB0">
        <w:rPr>
          <w:color w:val="0D0D0D" w:themeColor="text1" w:themeTint="F2"/>
          <w:lang w:val="vi-VN"/>
        </w:rPr>
        <w:t xml:space="preserve"> tháng </w:t>
      </w:r>
      <w:r w:rsidR="00FB57DB" w:rsidRPr="00A37DB0">
        <w:rPr>
          <w:color w:val="0D0D0D" w:themeColor="text1" w:themeTint="F2"/>
          <w:lang w:val="vi-VN"/>
        </w:rPr>
        <w:t>3</w:t>
      </w:r>
      <w:r w:rsidRPr="00A37DB0">
        <w:rPr>
          <w:color w:val="0D0D0D" w:themeColor="text1" w:themeTint="F2"/>
          <w:lang w:val="vi-VN"/>
        </w:rPr>
        <w:t xml:space="preserve"> năm 2021 của UBND tỉnh </w:t>
      </w:r>
      <w:r w:rsidR="00FB57DB" w:rsidRPr="00A37DB0">
        <w:rPr>
          <w:color w:val="0D0D0D" w:themeColor="text1" w:themeTint="F2"/>
          <w:lang w:val="vi-VN"/>
        </w:rPr>
        <w:t>Đồng Tháp</w:t>
      </w:r>
      <w:r w:rsidRPr="00A37DB0">
        <w:rPr>
          <w:color w:val="0D0D0D" w:themeColor="text1" w:themeTint="F2"/>
          <w:lang w:val="vi-VN"/>
        </w:rPr>
        <w:t xml:space="preserve"> về việc Quy định tiêu chí lựa chọn SGK sử dụng trong các CSGDPT trên địa bàn tỉnh </w:t>
      </w:r>
      <w:r w:rsidR="00FB57DB" w:rsidRPr="00A37DB0">
        <w:rPr>
          <w:color w:val="0D0D0D" w:themeColor="text1" w:themeTint="F2"/>
          <w:lang w:val="vi-VN"/>
        </w:rPr>
        <w:t>Đồng Tháp</w:t>
      </w:r>
      <w:r w:rsidRPr="00A37DB0">
        <w:rPr>
          <w:color w:val="0D0D0D" w:themeColor="text1" w:themeTint="F2"/>
          <w:lang w:val="vi-VN"/>
        </w:rPr>
        <w:t>.</w:t>
      </w:r>
    </w:p>
    <w:p w14:paraId="5A5D13A6" w14:textId="1B85B065"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b/>
          <w:bCs/>
          <w:color w:val="0D0D0D" w:themeColor="text1" w:themeTint="F2"/>
          <w:lang w:val="vi-VN"/>
        </w:rPr>
        <w:t>2. Quy trình lựa chọn SGK</w:t>
      </w:r>
    </w:p>
    <w:p w14:paraId="6BCAF417" w14:textId="0F681742"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w:t>
      </w:r>
      <w:r w:rsidRPr="00A37DB0">
        <w:rPr>
          <w:b/>
          <w:bCs/>
          <w:color w:val="0D0D0D" w:themeColor="text1" w:themeTint="F2"/>
          <w:lang w:val="vi-VN"/>
        </w:rPr>
        <w:t>Bước 1</w:t>
      </w:r>
      <w:r w:rsidRPr="00A37DB0">
        <w:rPr>
          <w:color w:val="0D0D0D" w:themeColor="text1" w:themeTint="F2"/>
          <w:lang w:val="vi-VN"/>
        </w:rPr>
        <w:t xml:space="preserve">: Các tổ chuyên môn tổ chức cho giáo viên nghiên cứu, thảo luận </w:t>
      </w:r>
      <w:r w:rsidRPr="00A37DB0">
        <w:rPr>
          <w:color w:val="0D0D0D" w:themeColor="text1" w:themeTint="F2"/>
          <w:lang w:val="vi-VN"/>
        </w:rPr>
        <w:lastRenderedPageBreak/>
        <w:t>và đánh giá các SGK của môn học thuộc chuyên môn phụ trách theo tiêu chí lựa chọn SGK</w:t>
      </w:r>
      <w:r w:rsidR="00762CB0">
        <w:rPr>
          <w:color w:val="0D0D0D" w:themeColor="text1" w:themeTint="F2"/>
        </w:rPr>
        <w:t xml:space="preserve"> (Quyết định</w:t>
      </w:r>
      <w:r w:rsidRPr="00A37DB0">
        <w:rPr>
          <w:color w:val="0D0D0D" w:themeColor="text1" w:themeTint="F2"/>
          <w:lang w:val="vi-VN"/>
        </w:rPr>
        <w:t xml:space="preserve"> số </w:t>
      </w:r>
      <w:r w:rsidR="00762CB0">
        <w:rPr>
          <w:color w:val="0D0D0D" w:themeColor="text1" w:themeTint="F2"/>
        </w:rPr>
        <w:t>276</w:t>
      </w:r>
      <w:r w:rsidRPr="00A37DB0">
        <w:rPr>
          <w:color w:val="0D0D0D" w:themeColor="text1" w:themeTint="F2"/>
          <w:lang w:val="vi-VN"/>
        </w:rPr>
        <w:t xml:space="preserve">/QĐ-UBND); </w:t>
      </w:r>
      <w:r w:rsidRPr="00A37DB0">
        <w:rPr>
          <w:b/>
          <w:bCs/>
          <w:i/>
          <w:iCs/>
          <w:color w:val="0D0D0D" w:themeColor="text1" w:themeTint="F2"/>
          <w:lang w:val="vi-VN"/>
        </w:rPr>
        <w:t>bỏ phiếu kín lựa chọn ít nhất 01 (một) SGK cho mỗi môn học</w:t>
      </w:r>
      <w:r w:rsidRPr="00A37DB0">
        <w:rPr>
          <w:color w:val="0D0D0D" w:themeColor="text1" w:themeTint="F2"/>
          <w:lang w:val="vi-VN"/>
        </w:rPr>
        <w:t>; báo cáo với hiệu trưởng danh mục SGK do tổ chuyên môn đề xuất lựa chọn. Danh mục SGK do tổ chuyên môn đề xuất lựa chọn có chữ ký của tổ trưởng tổ chuyên môn và các giáo viên tham gia lựa chọn.</w:t>
      </w:r>
    </w:p>
    <w:p w14:paraId="19DFE126" w14:textId="211E371A" w:rsidR="005012D5" w:rsidRPr="0050674B" w:rsidRDefault="0050674B" w:rsidP="00927F9C">
      <w:pPr>
        <w:pStyle w:val="BodyText"/>
        <w:spacing w:before="120" w:after="0" w:line="240" w:lineRule="auto"/>
        <w:ind w:firstLine="567"/>
        <w:jc w:val="both"/>
        <w:rPr>
          <w:b/>
          <w:bCs/>
          <w:color w:val="0D0D0D" w:themeColor="text1" w:themeTint="F2"/>
          <w:lang w:val="vi-VN"/>
        </w:rPr>
      </w:pPr>
      <w:r>
        <w:rPr>
          <w:b/>
          <w:bCs/>
          <w:color w:val="0D0D0D" w:themeColor="text1" w:themeTint="F2"/>
        </w:rPr>
        <w:t>L</w:t>
      </w:r>
      <w:r>
        <w:rPr>
          <w:b/>
          <w:bCs/>
          <w:color w:val="0D0D0D" w:themeColor="text1" w:themeTint="F2"/>
          <w:lang w:val="vi-VN"/>
        </w:rPr>
        <w:t>ưu ý:</w:t>
      </w:r>
      <w:r>
        <w:rPr>
          <w:b/>
          <w:bCs/>
          <w:color w:val="0D0D0D" w:themeColor="text1" w:themeTint="F2"/>
        </w:rPr>
        <w:t xml:space="preserve"> </w:t>
      </w:r>
      <w:r w:rsidR="005012D5" w:rsidRPr="00A37DB0">
        <w:rPr>
          <w:color w:val="0D0D0D" w:themeColor="text1" w:themeTint="F2"/>
          <w:lang w:val="vi-VN"/>
        </w:rPr>
        <w:t>Đối với các tổ ghép nhiều môn: Phần bỏ phiếu giáo viên chỉ bỏ phiếu môn mình tham gia giảng dạy (môn học theo Chương trình GDPT 2018) và Tổ trưởng là người chủ trì</w:t>
      </w:r>
      <w:r w:rsidR="009E53C1" w:rsidRPr="00A37DB0">
        <w:rPr>
          <w:color w:val="0D0D0D" w:themeColor="text1" w:themeTint="F2"/>
          <w:lang w:val="vi-VN"/>
        </w:rPr>
        <w:t xml:space="preserve"> cuộc họp</w:t>
      </w:r>
      <w:r w:rsidR="005012D5" w:rsidRPr="00A37DB0">
        <w:rPr>
          <w:color w:val="0D0D0D" w:themeColor="text1" w:themeTint="F2"/>
          <w:lang w:val="vi-VN"/>
        </w:rPr>
        <w:t xml:space="preserve"> và ký vào </w:t>
      </w:r>
      <w:r w:rsidR="009E53C1" w:rsidRPr="00A37DB0">
        <w:rPr>
          <w:color w:val="0D0D0D" w:themeColor="text1" w:themeTint="F2"/>
          <w:lang w:val="vi-VN"/>
        </w:rPr>
        <w:t>d</w:t>
      </w:r>
      <w:r w:rsidR="005012D5" w:rsidRPr="00A37DB0">
        <w:rPr>
          <w:color w:val="0D0D0D" w:themeColor="text1" w:themeTint="F2"/>
          <w:lang w:val="vi-VN"/>
        </w:rPr>
        <w:t>anh mục</w:t>
      </w:r>
      <w:r w:rsidR="009E53C1" w:rsidRPr="00A37DB0">
        <w:rPr>
          <w:color w:val="0D0D0D" w:themeColor="text1" w:themeTint="F2"/>
          <w:lang w:val="vi-VN"/>
        </w:rPr>
        <w:t xml:space="preserve"> được</w:t>
      </w:r>
      <w:r w:rsidR="005012D5" w:rsidRPr="00A37DB0">
        <w:rPr>
          <w:color w:val="0D0D0D" w:themeColor="text1" w:themeTint="F2"/>
          <w:lang w:val="vi-VN"/>
        </w:rPr>
        <w:t xml:space="preserve"> đề xuất</w:t>
      </w:r>
    </w:p>
    <w:p w14:paraId="6402FFC7" w14:textId="361695E2" w:rsidR="00A32C7A" w:rsidRPr="00A37DB0" w:rsidRDefault="00A32C7A" w:rsidP="00927F9C">
      <w:pPr>
        <w:pStyle w:val="BodyText"/>
        <w:spacing w:before="120" w:after="0" w:line="240" w:lineRule="auto"/>
        <w:ind w:firstLine="567"/>
        <w:jc w:val="both"/>
        <w:rPr>
          <w:b/>
          <w:bCs/>
          <w:color w:val="0D0D0D" w:themeColor="text1" w:themeTint="F2"/>
          <w:lang w:val="vi-VN"/>
        </w:rPr>
      </w:pPr>
      <w:r w:rsidRPr="00A37DB0">
        <w:rPr>
          <w:b/>
          <w:bCs/>
          <w:color w:val="0D0D0D" w:themeColor="text1" w:themeTint="F2"/>
          <w:lang w:val="vi-VN"/>
        </w:rPr>
        <w:t xml:space="preserve">Hồ sơ </w:t>
      </w:r>
      <w:r w:rsidR="00A453BE" w:rsidRPr="00A37DB0">
        <w:rPr>
          <w:b/>
          <w:bCs/>
          <w:color w:val="0D0D0D" w:themeColor="text1" w:themeTint="F2"/>
          <w:lang w:val="vi-VN"/>
        </w:rPr>
        <w:t xml:space="preserve">tổ chuyên môn </w:t>
      </w:r>
      <w:r w:rsidRPr="00A37DB0">
        <w:rPr>
          <w:b/>
          <w:bCs/>
          <w:color w:val="0D0D0D" w:themeColor="text1" w:themeTint="F2"/>
          <w:lang w:val="vi-VN"/>
        </w:rPr>
        <w:t>gửi về cho lãnh đạo nhà trường, bao gồm:</w:t>
      </w:r>
    </w:p>
    <w:p w14:paraId="621B6502" w14:textId="1F34B292"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xml:space="preserve">+ Bản nhận xét đánh giá SGK của từng thành viên </w:t>
      </w:r>
      <w:r w:rsidR="009E0F69" w:rsidRPr="00A37DB0">
        <w:rPr>
          <w:i/>
          <w:iCs/>
          <w:color w:val="0D0D0D" w:themeColor="text1" w:themeTint="F2"/>
          <w:lang w:val="vi-VN"/>
        </w:rPr>
        <w:t xml:space="preserve">nêu </w:t>
      </w:r>
      <w:r w:rsidRPr="00A37DB0">
        <w:rPr>
          <w:i/>
          <w:iCs/>
          <w:color w:val="0D0D0D" w:themeColor="text1" w:themeTint="F2"/>
          <w:lang w:val="vi-VN"/>
        </w:rPr>
        <w:t>những ưu điểm, hạn chế, tính phù hợp của các quyển sách</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01 – Phụ lục I).</w:t>
      </w:r>
    </w:p>
    <w:p w14:paraId="4FFEF742" w14:textId="58C11A27"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Biên bản thảo luận của tổ chuyên môn lựa chọn SGK</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02 – Phụ lục I).</w:t>
      </w:r>
    </w:p>
    <w:p w14:paraId="036090A6" w14:textId="24CE7720"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Biên bản bỏ phiếu kín lựa chọn</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03 – Phụ lục I)</w:t>
      </w:r>
      <w:r w:rsidR="009E0F69" w:rsidRPr="00A37DB0">
        <w:rPr>
          <w:i/>
          <w:iCs/>
          <w:color w:val="0D0D0D" w:themeColor="text1" w:themeTint="F2"/>
          <w:lang w:val="vi-VN"/>
        </w:rPr>
        <w:t xml:space="preserve"> và phiếu bầu (mẫu số 04 – Phụ lục I).</w:t>
      </w:r>
    </w:p>
    <w:p w14:paraId="2A99D279" w14:textId="1E7411E1"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Danh mục SGK được lựa chọn, được sắp xếp theo thứ tự số phiếu đồng ý lựa chọn từ cao xuống thấp theo từng môn, có chữ k</w:t>
      </w:r>
      <w:r w:rsidR="00473510" w:rsidRPr="00A37DB0">
        <w:rPr>
          <w:i/>
          <w:iCs/>
          <w:color w:val="0D0D0D" w:themeColor="text1" w:themeTint="F2"/>
        </w:rPr>
        <w:t>ý</w:t>
      </w:r>
      <w:r w:rsidRPr="00A37DB0">
        <w:rPr>
          <w:i/>
          <w:iCs/>
          <w:color w:val="0D0D0D" w:themeColor="text1" w:themeTint="F2"/>
          <w:lang w:val="vi-VN"/>
        </w:rPr>
        <w:t xml:space="preserve"> của các thành viên của tổ và tổ trưởng tổ chuyên môn lựa chọn</w:t>
      </w:r>
      <w:r w:rsidR="00CA477E" w:rsidRPr="00A37DB0">
        <w:rPr>
          <w:i/>
          <w:iCs/>
          <w:color w:val="0D0D0D" w:themeColor="text1" w:themeTint="F2"/>
          <w:lang w:val="vi-VN"/>
        </w:rPr>
        <w:t xml:space="preserve"> (</w:t>
      </w:r>
      <w:r w:rsidR="009E0F69" w:rsidRPr="00A37DB0">
        <w:rPr>
          <w:i/>
          <w:iCs/>
          <w:color w:val="0D0D0D" w:themeColor="text1" w:themeTint="F2"/>
          <w:lang w:val="vi-VN"/>
        </w:rPr>
        <w:t>m</w:t>
      </w:r>
      <w:r w:rsidR="00CA477E" w:rsidRPr="00A37DB0">
        <w:rPr>
          <w:i/>
          <w:iCs/>
          <w:color w:val="0D0D0D" w:themeColor="text1" w:themeTint="F2"/>
          <w:lang w:val="vi-VN"/>
        </w:rPr>
        <w:t>ẫu số 0</w:t>
      </w:r>
      <w:r w:rsidR="009E0F69" w:rsidRPr="00A37DB0">
        <w:rPr>
          <w:i/>
          <w:iCs/>
          <w:color w:val="0D0D0D" w:themeColor="text1" w:themeTint="F2"/>
          <w:lang w:val="vi-VN"/>
        </w:rPr>
        <w:t>5</w:t>
      </w:r>
      <w:r w:rsidR="00CA477E" w:rsidRPr="00A37DB0">
        <w:rPr>
          <w:i/>
          <w:iCs/>
          <w:color w:val="0D0D0D" w:themeColor="text1" w:themeTint="F2"/>
          <w:lang w:val="vi-VN"/>
        </w:rPr>
        <w:t xml:space="preserve"> – Phụ lục I). </w:t>
      </w:r>
    </w:p>
    <w:p w14:paraId="6A2C3F33" w14:textId="4BB1168E"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xml:space="preserve">+ </w:t>
      </w:r>
      <w:r w:rsidRPr="00A37DB0">
        <w:rPr>
          <w:b/>
          <w:bCs/>
          <w:color w:val="0D0D0D" w:themeColor="text1" w:themeTint="F2"/>
          <w:lang w:val="vi-VN"/>
        </w:rPr>
        <w:t xml:space="preserve">Bước 2: </w:t>
      </w:r>
      <w:r w:rsidR="0050674B">
        <w:rPr>
          <w:color w:val="0D0D0D" w:themeColor="text1" w:themeTint="F2"/>
        </w:rPr>
        <w:t>Nhà trường</w:t>
      </w:r>
      <w:r w:rsidRPr="00A37DB0">
        <w:rPr>
          <w:color w:val="0D0D0D" w:themeColor="text1" w:themeTint="F2"/>
          <w:lang w:val="vi-VN"/>
        </w:rPr>
        <w:t xml:space="preserve"> tổ chức cuộc họp với thành phần dự họp gồm h</w:t>
      </w:r>
      <w:r w:rsidR="0050674B">
        <w:rPr>
          <w:color w:val="0D0D0D" w:themeColor="text1" w:themeTint="F2"/>
          <w:lang w:val="vi-VN"/>
        </w:rPr>
        <w:t>iệu trưởng, phó hiệu trưởng</w:t>
      </w:r>
      <w:r w:rsidRPr="00A37DB0">
        <w:rPr>
          <w:color w:val="0D0D0D" w:themeColor="text1" w:themeTint="F2"/>
          <w:lang w:val="vi-VN"/>
        </w:rPr>
        <w:t xml:space="preserve">, tổ trưởng tổ chuyên môn và đại diện Ban đại diện cha mẹ học sinh để thảo luận, đánh giá SGK trên cơ sở danh mục SGK do các tổ chuyên môn đề xuất; </w:t>
      </w:r>
      <w:r w:rsidRPr="00A37DB0">
        <w:rPr>
          <w:b/>
          <w:bCs/>
          <w:i/>
          <w:iCs/>
          <w:color w:val="0D0D0D" w:themeColor="text1" w:themeTint="F2"/>
          <w:lang w:val="vi-VN"/>
        </w:rPr>
        <w:t>lựa chọn 01 (một) SGK cho mỗi môn học</w:t>
      </w:r>
      <w:r w:rsidRPr="00A37DB0">
        <w:rPr>
          <w:color w:val="0D0D0D" w:themeColor="text1" w:themeTint="F2"/>
          <w:lang w:val="vi-VN"/>
        </w:rPr>
        <w:t xml:space="preserve">; báo cáo về phòng GDĐT danh mục SGK lớp 8 do </w:t>
      </w:r>
      <w:r w:rsidR="0050674B">
        <w:rPr>
          <w:color w:val="0D0D0D" w:themeColor="text1" w:themeTint="F2"/>
        </w:rPr>
        <w:t>trường</w:t>
      </w:r>
      <w:r w:rsidRPr="00A37DB0">
        <w:rPr>
          <w:color w:val="0D0D0D" w:themeColor="text1" w:themeTint="F2"/>
          <w:lang w:val="vi-VN"/>
        </w:rPr>
        <w:t xml:space="preserve"> đề xuất lựa chọn. Danh mục SGK do </w:t>
      </w:r>
      <w:r w:rsidR="0050674B">
        <w:rPr>
          <w:color w:val="0D0D0D" w:themeColor="text1" w:themeTint="F2"/>
        </w:rPr>
        <w:t>trường</w:t>
      </w:r>
      <w:r w:rsidRPr="00A37DB0">
        <w:rPr>
          <w:color w:val="0D0D0D" w:themeColor="text1" w:themeTint="F2"/>
          <w:lang w:val="vi-VN"/>
        </w:rPr>
        <w:t xml:space="preserve"> đề xuất lựa chọn có chữ ký của </w:t>
      </w:r>
      <w:r w:rsidR="0050674B">
        <w:rPr>
          <w:color w:val="0D0D0D" w:themeColor="text1" w:themeTint="F2"/>
        </w:rPr>
        <w:t xml:space="preserve">Hiệu trưởng </w:t>
      </w:r>
      <w:r w:rsidRPr="00A37DB0">
        <w:rPr>
          <w:color w:val="0D0D0D" w:themeColor="text1" w:themeTint="F2"/>
          <w:lang w:val="vi-VN"/>
        </w:rPr>
        <w:t>và các tổ trưởng tổ chuyên môn.</w:t>
      </w:r>
    </w:p>
    <w:p w14:paraId="3E81802A" w14:textId="742E9338" w:rsidR="00A32C7A" w:rsidRPr="00A37DB0" w:rsidRDefault="00A32C7A" w:rsidP="00927F9C">
      <w:pPr>
        <w:pStyle w:val="BodyText"/>
        <w:spacing w:before="120" w:after="0" w:line="240" w:lineRule="auto"/>
        <w:ind w:firstLine="567"/>
        <w:jc w:val="both"/>
        <w:rPr>
          <w:b/>
          <w:bCs/>
          <w:color w:val="0D0D0D" w:themeColor="text1" w:themeTint="F2"/>
          <w:lang w:val="vi-VN"/>
        </w:rPr>
      </w:pPr>
      <w:r w:rsidRPr="00A37DB0">
        <w:rPr>
          <w:b/>
          <w:bCs/>
          <w:color w:val="0D0D0D" w:themeColor="text1" w:themeTint="F2"/>
          <w:lang w:val="vi-VN"/>
        </w:rPr>
        <w:t>Hồ sơ gửi về ch</w:t>
      </w:r>
      <w:r w:rsidR="0050674B">
        <w:rPr>
          <w:b/>
          <w:bCs/>
          <w:color w:val="0D0D0D" w:themeColor="text1" w:themeTint="F2"/>
          <w:lang w:val="vi-VN"/>
        </w:rPr>
        <w:t>o phòng GDĐT</w:t>
      </w:r>
      <w:r w:rsidR="0050674B">
        <w:rPr>
          <w:b/>
          <w:bCs/>
          <w:color w:val="0D0D0D" w:themeColor="text1" w:themeTint="F2"/>
        </w:rPr>
        <w:t>,</w:t>
      </w:r>
      <w:r w:rsidRPr="00A37DB0">
        <w:rPr>
          <w:b/>
          <w:bCs/>
          <w:color w:val="0D0D0D" w:themeColor="text1" w:themeTint="F2"/>
          <w:lang w:val="vi-VN"/>
        </w:rPr>
        <w:t xml:space="preserve"> bao gồm:</w:t>
      </w:r>
    </w:p>
    <w:p w14:paraId="091E8FAC" w14:textId="4B3DF520"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Kế hoạch tổ chức đề xuất lựa chọn SGK của nhà trường</w:t>
      </w:r>
    </w:p>
    <w:p w14:paraId="747A66BD" w14:textId="7E18E064"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Biên bản họp (tổng hợp nhận xét, đánh giá, lựa chọn SGK của các thành viên</w:t>
      </w:r>
      <w:r w:rsidR="00B013FB" w:rsidRPr="00A37DB0">
        <w:rPr>
          <w:i/>
          <w:iCs/>
          <w:color w:val="0D0D0D" w:themeColor="text1" w:themeTint="F2"/>
          <w:lang w:val="vi-VN"/>
        </w:rPr>
        <w:t xml:space="preserve"> theo mẫu 01 – Phụ lục II)</w:t>
      </w:r>
      <w:r w:rsidRPr="00A37DB0">
        <w:rPr>
          <w:i/>
          <w:iCs/>
          <w:color w:val="0D0D0D" w:themeColor="text1" w:themeTint="F2"/>
          <w:lang w:val="vi-VN"/>
        </w:rPr>
        <w:t>.</w:t>
      </w:r>
    </w:p>
    <w:p w14:paraId="16C455C7" w14:textId="59C99798"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i/>
          <w:iCs/>
          <w:color w:val="0D0D0D" w:themeColor="text1" w:themeTint="F2"/>
          <w:lang w:val="vi-VN"/>
        </w:rPr>
        <w:t xml:space="preserve">+ Báo cáo danh mục SGK đề xuất lựa chọn có chữ ký của </w:t>
      </w:r>
      <w:r w:rsidR="0050674B">
        <w:rPr>
          <w:i/>
          <w:iCs/>
          <w:color w:val="0D0D0D" w:themeColor="text1" w:themeTint="F2"/>
        </w:rPr>
        <w:t>Hiệu trưởng</w:t>
      </w:r>
      <w:r w:rsidRPr="00A37DB0">
        <w:rPr>
          <w:i/>
          <w:iCs/>
          <w:color w:val="0D0D0D" w:themeColor="text1" w:themeTint="F2"/>
          <w:lang w:val="vi-VN"/>
        </w:rPr>
        <w:t xml:space="preserve"> và các thành viên tham gia (01 SGK cho mỗi môn học</w:t>
      </w:r>
      <w:r w:rsidR="00EE3A3E" w:rsidRPr="00A37DB0">
        <w:rPr>
          <w:i/>
          <w:iCs/>
          <w:color w:val="0D0D0D" w:themeColor="text1" w:themeTint="F2"/>
          <w:lang w:val="vi-VN"/>
        </w:rPr>
        <w:t xml:space="preserve"> theo mẫu 02- Phụ lục II</w:t>
      </w:r>
      <w:r w:rsidRPr="00A37DB0">
        <w:rPr>
          <w:i/>
          <w:iCs/>
          <w:color w:val="0D0D0D" w:themeColor="text1" w:themeTint="F2"/>
          <w:lang w:val="vi-VN"/>
        </w:rPr>
        <w:t>).</w:t>
      </w:r>
    </w:p>
    <w:p w14:paraId="470E9F07" w14:textId="1555A74A"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b/>
          <w:bCs/>
          <w:color w:val="0D0D0D" w:themeColor="text1" w:themeTint="F2"/>
          <w:lang w:val="vi-VN"/>
        </w:rPr>
        <w:t xml:space="preserve">3. Tiến độ thực hiện </w:t>
      </w:r>
      <w:r w:rsidR="00747AB4" w:rsidRPr="00A37DB0">
        <w:rPr>
          <w:b/>
          <w:bCs/>
          <w:color w:val="0D0D0D" w:themeColor="text1" w:themeTint="F2"/>
        </w:rPr>
        <w:t xml:space="preserve">kế hoạch </w:t>
      </w:r>
      <w:r w:rsidRPr="00A37DB0">
        <w:rPr>
          <w:i/>
          <w:iCs/>
          <w:color w:val="0D0D0D" w:themeColor="text1" w:themeTint="F2"/>
          <w:lang w:val="vi-VN"/>
        </w:rPr>
        <w:t>(Phụ lục kèm theo)</w:t>
      </w:r>
    </w:p>
    <w:p w14:paraId="3435BCC7" w14:textId="20726A75"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b/>
          <w:bCs/>
          <w:color w:val="0D0D0D" w:themeColor="text1" w:themeTint="F2"/>
          <w:lang w:val="vi-VN"/>
        </w:rPr>
        <w:t>I</w:t>
      </w:r>
      <w:r w:rsidR="0050674B">
        <w:rPr>
          <w:b/>
          <w:bCs/>
          <w:color w:val="0D0D0D" w:themeColor="text1" w:themeTint="F2"/>
        </w:rPr>
        <w:t>II</w:t>
      </w:r>
      <w:r w:rsidRPr="00A37DB0">
        <w:rPr>
          <w:b/>
          <w:bCs/>
          <w:color w:val="0D0D0D" w:themeColor="text1" w:themeTint="F2"/>
          <w:lang w:val="vi-VN"/>
        </w:rPr>
        <w:t>. TỔ CHỨC THỰC HIỆN</w:t>
      </w:r>
    </w:p>
    <w:p w14:paraId="0C97EBD9" w14:textId="735FCA41" w:rsidR="00A32C7A" w:rsidRPr="00FB2961" w:rsidRDefault="00A32C7A" w:rsidP="00927F9C">
      <w:pPr>
        <w:spacing w:before="120"/>
        <w:ind w:firstLine="567"/>
        <w:jc w:val="both"/>
        <w:rPr>
          <w:rFonts w:ascii="Times New Roman" w:hAnsi="Times New Roman" w:cs="Times New Roman"/>
          <w:b/>
          <w:bCs/>
          <w:color w:val="0D0D0D" w:themeColor="text1" w:themeTint="F2"/>
          <w:sz w:val="28"/>
          <w:szCs w:val="28"/>
          <w:lang w:val="en-US"/>
        </w:rPr>
      </w:pPr>
      <w:bookmarkStart w:id="4" w:name="bookmark6"/>
      <w:r w:rsidRPr="00A37DB0">
        <w:rPr>
          <w:rFonts w:ascii="Times New Roman" w:hAnsi="Times New Roman" w:cs="Times New Roman"/>
          <w:b/>
          <w:bCs/>
          <w:color w:val="0D0D0D" w:themeColor="text1" w:themeTint="F2"/>
          <w:sz w:val="28"/>
          <w:szCs w:val="28"/>
          <w:lang w:val="vi-VN"/>
        </w:rPr>
        <w:t xml:space="preserve">1. </w:t>
      </w:r>
      <w:bookmarkEnd w:id="4"/>
      <w:r w:rsidR="00FB2961">
        <w:rPr>
          <w:rFonts w:ascii="Times New Roman" w:hAnsi="Times New Roman" w:cs="Times New Roman"/>
          <w:b/>
          <w:bCs/>
          <w:color w:val="0D0D0D" w:themeColor="text1" w:themeTint="F2"/>
          <w:sz w:val="28"/>
          <w:szCs w:val="28"/>
          <w:lang w:val="en-US"/>
        </w:rPr>
        <w:t>Lãnh đạo nhà trường</w:t>
      </w:r>
    </w:p>
    <w:p w14:paraId="3B3F973C" w14:textId="6787BC67" w:rsidR="00A32C7A" w:rsidRPr="00A37DB0" w:rsidRDefault="00A32C7A" w:rsidP="00927F9C">
      <w:pPr>
        <w:pStyle w:val="BodyText"/>
        <w:spacing w:before="120" w:after="0" w:line="240" w:lineRule="auto"/>
        <w:ind w:firstLine="567"/>
        <w:jc w:val="both"/>
        <w:rPr>
          <w:color w:val="0D0D0D" w:themeColor="text1" w:themeTint="F2"/>
          <w:lang w:val="vi-VN"/>
        </w:rPr>
      </w:pPr>
      <w:r w:rsidRPr="00A37DB0">
        <w:rPr>
          <w:color w:val="0D0D0D" w:themeColor="text1" w:themeTint="F2"/>
          <w:lang w:val="vi-VN"/>
        </w:rPr>
        <w:t xml:space="preserve">- </w:t>
      </w:r>
      <w:r w:rsidR="00FB2961">
        <w:rPr>
          <w:color w:val="0D0D0D" w:themeColor="text1" w:themeTint="F2"/>
        </w:rPr>
        <w:t>Triển khai, c</w:t>
      </w:r>
      <w:r w:rsidRPr="00A37DB0">
        <w:rPr>
          <w:color w:val="0D0D0D" w:themeColor="text1" w:themeTint="F2"/>
          <w:lang w:val="vi-VN"/>
        </w:rPr>
        <w:t xml:space="preserve">hỉ đạo, hướng dẫn chi tiết về việc tổ chức lựa chọn SGK theo đúng quy định; tổ chức giám sát, kiểm tra, tư vấn, hỗ trợ việc tổ chức lựa chọn SGK của các </w:t>
      </w:r>
      <w:r w:rsidR="00FB2961">
        <w:rPr>
          <w:color w:val="0D0D0D" w:themeColor="text1" w:themeTint="F2"/>
        </w:rPr>
        <w:t>tổ chuyên môn</w:t>
      </w:r>
      <w:r w:rsidRPr="00A37DB0">
        <w:rPr>
          <w:color w:val="0D0D0D" w:themeColor="text1" w:themeTint="F2"/>
          <w:lang w:val="vi-VN"/>
        </w:rPr>
        <w:t>.</w:t>
      </w:r>
    </w:p>
    <w:p w14:paraId="1199A381" w14:textId="7E2EB2BA" w:rsidR="00A32C7A" w:rsidRDefault="00A32C7A" w:rsidP="00927F9C">
      <w:pPr>
        <w:pStyle w:val="BodyText"/>
        <w:spacing w:before="120" w:after="0" w:line="240" w:lineRule="auto"/>
        <w:ind w:firstLine="567"/>
        <w:jc w:val="both"/>
        <w:rPr>
          <w:color w:val="0D0D0D" w:themeColor="text1" w:themeTint="F2"/>
        </w:rPr>
      </w:pPr>
      <w:r w:rsidRPr="00A37DB0">
        <w:rPr>
          <w:color w:val="0D0D0D" w:themeColor="text1" w:themeTint="F2"/>
          <w:lang w:val="vi-VN"/>
        </w:rPr>
        <w:t xml:space="preserve">- </w:t>
      </w:r>
      <w:r w:rsidR="00FB2961">
        <w:rPr>
          <w:color w:val="0D0D0D" w:themeColor="text1" w:themeTint="F2"/>
        </w:rPr>
        <w:t>Phân công giáo viên thực hiện việc lựa chọn SGK và tham gia tiếp thu việc giới thiệu SGK của các NXB</w:t>
      </w:r>
      <w:r w:rsidRPr="00A37DB0">
        <w:rPr>
          <w:color w:val="0D0D0D" w:themeColor="text1" w:themeTint="F2"/>
          <w:lang w:val="vi-VN"/>
        </w:rPr>
        <w:t>.</w:t>
      </w:r>
    </w:p>
    <w:p w14:paraId="608B965C" w14:textId="578834AC" w:rsidR="00FB2961" w:rsidRPr="00FB2961" w:rsidRDefault="00FB2961" w:rsidP="00927F9C">
      <w:pPr>
        <w:pStyle w:val="BodyText"/>
        <w:spacing w:before="120" w:after="0" w:line="240" w:lineRule="auto"/>
        <w:ind w:firstLine="567"/>
        <w:jc w:val="both"/>
        <w:rPr>
          <w:color w:val="0D0D0D" w:themeColor="text1" w:themeTint="F2"/>
        </w:rPr>
      </w:pPr>
      <w:r>
        <w:rPr>
          <w:color w:val="0D0D0D" w:themeColor="text1" w:themeTint="F2"/>
        </w:rPr>
        <w:lastRenderedPageBreak/>
        <w:t>- Báo cáo về phòng GDĐT kết quả đề xuất lựa chọn SGK theo quy định.</w:t>
      </w:r>
    </w:p>
    <w:p w14:paraId="2E5157FE" w14:textId="63C11EBA" w:rsidR="00627FD8" w:rsidRDefault="00627FD8" w:rsidP="00927F9C">
      <w:pPr>
        <w:pStyle w:val="BodyText"/>
        <w:spacing w:before="120" w:after="0" w:line="240" w:lineRule="auto"/>
        <w:ind w:firstLine="567"/>
        <w:jc w:val="both"/>
        <w:rPr>
          <w:color w:val="0D0D0D" w:themeColor="text1" w:themeTint="F2"/>
        </w:rPr>
      </w:pPr>
      <w:r w:rsidRPr="00A37DB0">
        <w:rPr>
          <w:color w:val="0D0D0D" w:themeColor="text1" w:themeTint="F2"/>
          <w:lang w:val="vi-VN"/>
        </w:rPr>
        <w:t>- Thông báo danh mục SGK được UBND tỉnh phê duyệt đến giáo viên, học sinh và cha mẹ học sinh; sử dụng hiệu quả SGK đã được UBND tỉnh phê duyệt trong quá trình dạy học theo đúng quy định của pháp luật.</w:t>
      </w:r>
    </w:p>
    <w:p w14:paraId="1F599E53" w14:textId="348AA881" w:rsidR="00FB2961" w:rsidRDefault="00FB2961" w:rsidP="00927F9C">
      <w:pPr>
        <w:pStyle w:val="BodyText"/>
        <w:spacing w:before="120" w:after="0" w:line="240" w:lineRule="auto"/>
        <w:ind w:firstLine="567"/>
        <w:jc w:val="both"/>
        <w:rPr>
          <w:color w:val="0D0D0D" w:themeColor="text1" w:themeTint="F2"/>
        </w:rPr>
      </w:pPr>
      <w:r>
        <w:rPr>
          <w:color w:val="0D0D0D" w:themeColor="text1" w:themeTint="F2"/>
        </w:rPr>
        <w:t>2. Tổ chuyên môn, giáo viên</w:t>
      </w:r>
    </w:p>
    <w:p w14:paraId="4F275F95" w14:textId="72ED6DC9" w:rsidR="00FB2961" w:rsidRDefault="00FB2961" w:rsidP="00927F9C">
      <w:pPr>
        <w:pStyle w:val="BodyText"/>
        <w:spacing w:before="120" w:after="0" w:line="240" w:lineRule="auto"/>
        <w:ind w:firstLine="567"/>
        <w:jc w:val="both"/>
        <w:rPr>
          <w:color w:val="0D0D0D" w:themeColor="text1" w:themeTint="F2"/>
        </w:rPr>
      </w:pPr>
      <w:r>
        <w:rPr>
          <w:color w:val="0D0D0D" w:themeColor="text1" w:themeTint="F2"/>
        </w:rPr>
        <w:t>-</w:t>
      </w:r>
      <w:r w:rsidR="004D447D">
        <w:rPr>
          <w:color w:val="0D0D0D" w:themeColor="text1" w:themeTint="F2"/>
        </w:rPr>
        <w:t xml:space="preserve"> </w:t>
      </w:r>
      <w:r>
        <w:rPr>
          <w:color w:val="0D0D0D" w:themeColor="text1" w:themeTint="F2"/>
        </w:rPr>
        <w:t>Tổ chức nghiên cứu, nhận xét đánh giá SGK, tổ chức đề xuất lựa chọn SGK theo đúng quy trình thực hiện.</w:t>
      </w:r>
    </w:p>
    <w:p w14:paraId="163C2A59" w14:textId="1999A711" w:rsidR="00FB2961" w:rsidRDefault="00FB2961" w:rsidP="00927F9C">
      <w:pPr>
        <w:pStyle w:val="BodyText"/>
        <w:spacing w:before="120" w:after="0" w:line="240" w:lineRule="auto"/>
        <w:ind w:firstLine="567"/>
        <w:jc w:val="both"/>
        <w:rPr>
          <w:color w:val="0D0D0D" w:themeColor="text1" w:themeTint="F2"/>
        </w:rPr>
      </w:pPr>
      <w:r>
        <w:rPr>
          <w:color w:val="0D0D0D" w:themeColor="text1" w:themeTint="F2"/>
        </w:rPr>
        <w:t>-</w:t>
      </w:r>
      <w:r w:rsidR="004D447D">
        <w:rPr>
          <w:color w:val="0D0D0D" w:themeColor="text1" w:themeTint="F2"/>
        </w:rPr>
        <w:t xml:space="preserve"> </w:t>
      </w:r>
      <w:r>
        <w:rPr>
          <w:color w:val="0D0D0D" w:themeColor="text1" w:themeTint="F2"/>
        </w:rPr>
        <w:t>Báo cáo về lãnh đạo nhà trường hồ sơ lựa chọn SGK theo hướng dẫn.</w:t>
      </w:r>
    </w:p>
    <w:p w14:paraId="4A32E169" w14:textId="4F50F384" w:rsidR="00FB2961" w:rsidRPr="00FB2961" w:rsidRDefault="00FB2961" w:rsidP="00927F9C">
      <w:pPr>
        <w:pStyle w:val="BodyText"/>
        <w:spacing w:before="120" w:after="0" w:line="240" w:lineRule="auto"/>
        <w:ind w:firstLine="567"/>
        <w:jc w:val="both"/>
        <w:rPr>
          <w:color w:val="0D0D0D" w:themeColor="text1" w:themeTint="F2"/>
        </w:rPr>
      </w:pPr>
      <w:r>
        <w:rPr>
          <w:color w:val="0D0D0D" w:themeColor="text1" w:themeTint="F2"/>
        </w:rPr>
        <w:t>3. Giáo viên phụ trách nghiên cứu các bộ SGK theo phân công đính kèm</w:t>
      </w:r>
    </w:p>
    <w:p w14:paraId="34C2C410" w14:textId="397FCCE1" w:rsidR="00AA54AE" w:rsidRPr="00A37DB0" w:rsidRDefault="004D447D" w:rsidP="00927F9C">
      <w:pPr>
        <w:spacing w:before="120"/>
        <w:ind w:firstLine="567"/>
        <w:jc w:val="both"/>
        <w:rPr>
          <w:rFonts w:ascii="Times New Roman" w:hAnsi="Times New Roman" w:cs="Times New Roman"/>
          <w:color w:val="0D0D0D" w:themeColor="text1" w:themeTint="F2"/>
          <w:sz w:val="28"/>
          <w:szCs w:val="28"/>
          <w:lang w:val="vi-VN" w:eastAsia="en-US"/>
        </w:rPr>
      </w:pPr>
      <w:r>
        <w:rPr>
          <w:rFonts w:ascii="Times New Roman" w:hAnsi="Times New Roman" w:cs="Times New Roman"/>
          <w:color w:val="0D0D0D" w:themeColor="text1" w:themeTint="F2"/>
          <w:sz w:val="28"/>
          <w:szCs w:val="28"/>
          <w:lang w:val="en-US" w:eastAsia="en-US"/>
        </w:rPr>
        <w:t>Trên đây là</w:t>
      </w:r>
      <w:r w:rsidR="00AA54AE" w:rsidRPr="00A37DB0">
        <w:rPr>
          <w:rFonts w:ascii="Times New Roman" w:hAnsi="Times New Roman" w:cs="Times New Roman"/>
          <w:color w:val="0D0D0D" w:themeColor="text1" w:themeTint="F2"/>
          <w:sz w:val="28"/>
          <w:szCs w:val="28"/>
          <w:lang w:val="vi-VN" w:eastAsia="en-US"/>
        </w:rPr>
        <w:t xml:space="preserve"> Kế hoạ</w:t>
      </w:r>
      <w:r>
        <w:rPr>
          <w:rFonts w:ascii="Times New Roman" w:hAnsi="Times New Roman" w:cs="Times New Roman"/>
          <w:color w:val="0D0D0D" w:themeColor="text1" w:themeTint="F2"/>
          <w:sz w:val="28"/>
          <w:szCs w:val="28"/>
          <w:lang w:val="vi-VN" w:eastAsia="en-US"/>
        </w:rPr>
        <w:t xml:space="preserve">ch </w:t>
      </w:r>
      <w:r>
        <w:rPr>
          <w:rFonts w:ascii="Times New Roman" w:hAnsi="Times New Roman" w:cs="Times New Roman"/>
          <w:color w:val="0D0D0D" w:themeColor="text1" w:themeTint="F2"/>
          <w:sz w:val="28"/>
          <w:szCs w:val="28"/>
          <w:lang w:val="en-US" w:eastAsia="en-US"/>
        </w:rPr>
        <w:t xml:space="preserve">lựa chọn SGK lớp 8 năm học 2023-2024 của trường </w:t>
      </w:r>
      <w:r w:rsidR="006D50A8">
        <w:rPr>
          <w:rFonts w:ascii="Times New Roman" w:hAnsi="Times New Roman" w:cs="Times New Roman"/>
          <w:color w:val="0D0D0D" w:themeColor="text1" w:themeTint="F2"/>
          <w:sz w:val="28"/>
          <w:szCs w:val="28"/>
          <w:lang w:val="en-US" w:eastAsia="en-US"/>
        </w:rPr>
        <w:t>TH&amp;THCS Phú Xuân</w:t>
      </w:r>
      <w:r w:rsidR="00AA54AE" w:rsidRPr="00A37DB0">
        <w:rPr>
          <w:rFonts w:ascii="Times New Roman" w:hAnsi="Times New Roman" w:cs="Times New Roman"/>
          <w:color w:val="0D0D0D" w:themeColor="text1" w:themeTint="F2"/>
          <w:sz w:val="28"/>
          <w:szCs w:val="28"/>
          <w:lang w:val="vi-VN" w:eastAsia="en-US"/>
        </w:rPr>
        <w:t xml:space="preserve">. Trong quá trình thực hiện, nếu có vấn đề khó khăn, vướng mắc, các </w:t>
      </w:r>
      <w:r>
        <w:rPr>
          <w:rFonts w:ascii="Times New Roman" w:hAnsi="Times New Roman" w:cs="Times New Roman"/>
          <w:color w:val="0D0D0D" w:themeColor="text1" w:themeTint="F2"/>
          <w:sz w:val="28"/>
          <w:szCs w:val="28"/>
          <w:lang w:val="en-US" w:eastAsia="en-US"/>
        </w:rPr>
        <w:t>tổ chuyên môn báo cáo về lãnh đạo nhà trường</w:t>
      </w:r>
      <w:r w:rsidR="00AA54AE" w:rsidRPr="00A37DB0">
        <w:rPr>
          <w:rFonts w:ascii="Times New Roman" w:hAnsi="Times New Roman" w:cs="Times New Roman"/>
          <w:color w:val="0D0D0D" w:themeColor="text1" w:themeTint="F2"/>
          <w:sz w:val="28"/>
          <w:szCs w:val="28"/>
          <w:lang w:val="vi-VN" w:eastAsia="en-US"/>
        </w:rPr>
        <w:t xml:space="preserve"> để được hướng dẫn./. </w:t>
      </w:r>
    </w:p>
    <w:p w14:paraId="2EE86BDC" w14:textId="77777777" w:rsidR="00AA54AE" w:rsidRPr="00A37DB0" w:rsidRDefault="00AA54AE" w:rsidP="00AA54AE">
      <w:pPr>
        <w:tabs>
          <w:tab w:val="left" w:pos="709"/>
        </w:tabs>
        <w:spacing w:line="234" w:lineRule="auto"/>
        <w:ind w:right="3100"/>
        <w:jc w:val="both"/>
        <w:rPr>
          <w:rFonts w:ascii="Times New Roman" w:eastAsia="Times New Roman" w:hAnsi="Times New Roman" w:cs="Times New Roman"/>
          <w:color w:val="0D0D0D" w:themeColor="text1" w:themeTint="F2"/>
          <w:sz w:val="28"/>
          <w:szCs w:val="28"/>
          <w:lang w:val="vi-VN"/>
        </w:rPr>
      </w:pPr>
      <w:r w:rsidRPr="00A37DB0">
        <w:rPr>
          <w:rFonts w:ascii="Times New Roman" w:eastAsia="Times New Roman" w:hAnsi="Times New Roman" w:cs="Times New Roman"/>
          <w:color w:val="0D0D0D" w:themeColor="text1" w:themeTint="F2"/>
          <w:sz w:val="28"/>
          <w:szCs w:val="28"/>
          <w:shd w:val="clear" w:color="auto" w:fill="FFFFFF"/>
          <w:lang w:val="vi-VN" w:eastAsia="en-US"/>
        </w:rPr>
        <w:tab/>
      </w:r>
      <w:r w:rsidRPr="00A37DB0">
        <w:rPr>
          <w:rFonts w:ascii="Times New Roman" w:eastAsia="Times New Roman" w:hAnsi="Times New Roman" w:cs="Times New Roman"/>
          <w:b/>
          <w:color w:val="0D0D0D" w:themeColor="text1" w:themeTint="F2"/>
          <w:sz w:val="28"/>
          <w:szCs w:val="28"/>
          <w:shd w:val="clear" w:color="auto" w:fill="FFFFFF"/>
          <w:lang w:val="vi-VN" w:eastAsia="en-US"/>
        </w:rPr>
        <w:tab/>
      </w:r>
    </w:p>
    <w:tbl>
      <w:tblPr>
        <w:tblW w:w="9072" w:type="dxa"/>
        <w:tblInd w:w="142" w:type="dxa"/>
        <w:tblLayout w:type="fixed"/>
        <w:tblCellMar>
          <w:left w:w="0" w:type="dxa"/>
          <w:right w:w="0" w:type="dxa"/>
        </w:tblCellMar>
        <w:tblLook w:val="0000" w:firstRow="0" w:lastRow="0" w:firstColumn="0" w:lastColumn="0" w:noHBand="0" w:noVBand="0"/>
      </w:tblPr>
      <w:tblGrid>
        <w:gridCol w:w="4820"/>
        <w:gridCol w:w="4252"/>
      </w:tblGrid>
      <w:tr w:rsidR="00AA54AE" w:rsidRPr="00A37DB0" w14:paraId="63901E4D" w14:textId="77777777" w:rsidTr="00892FAC">
        <w:trPr>
          <w:trHeight w:val="80"/>
        </w:trPr>
        <w:tc>
          <w:tcPr>
            <w:tcW w:w="4820" w:type="dxa"/>
          </w:tcPr>
          <w:p w14:paraId="257EACCB" w14:textId="6F2F3921" w:rsidR="00AA54AE" w:rsidRPr="00892FAC" w:rsidRDefault="00AA54AE" w:rsidP="00AA54AE">
            <w:pPr>
              <w:jc w:val="both"/>
              <w:rPr>
                <w:rFonts w:ascii="Times New Roman" w:eastAsia="Times New Roman" w:hAnsi="Times New Roman" w:cs="Times New Roman"/>
                <w:b/>
                <w:i/>
                <w:color w:val="0D0D0D" w:themeColor="text1" w:themeTint="F2"/>
                <w:sz w:val="26"/>
                <w:szCs w:val="24"/>
                <w:lang w:val="vi-VN"/>
              </w:rPr>
            </w:pPr>
            <w:r w:rsidRPr="00892FAC">
              <w:rPr>
                <w:rFonts w:ascii="Times New Roman" w:eastAsia="Times New Roman" w:hAnsi="Times New Roman" w:cs="Times New Roman"/>
                <w:b/>
                <w:i/>
                <w:color w:val="0D0D0D" w:themeColor="text1" w:themeTint="F2"/>
                <w:sz w:val="26"/>
                <w:szCs w:val="24"/>
                <w:lang w:val="vi-VN"/>
              </w:rPr>
              <w:t>Nơi nhận :</w:t>
            </w:r>
          </w:p>
          <w:p w14:paraId="31AB6CAA" w14:textId="790E6E3A" w:rsidR="00DC0F8F" w:rsidRPr="00892FAC" w:rsidRDefault="004D447D" w:rsidP="00AA54AE">
            <w:pPr>
              <w:rPr>
                <w:rFonts w:ascii="Times New Roman" w:eastAsia="Times New Roman" w:hAnsi="Times New Roman" w:cs="Times New Roman"/>
                <w:color w:val="0D0D0D" w:themeColor="text1" w:themeTint="F2"/>
                <w:sz w:val="24"/>
                <w:szCs w:val="22"/>
                <w:lang w:val="vi-VN"/>
              </w:rPr>
            </w:pPr>
            <w:r w:rsidRPr="00892FAC">
              <w:rPr>
                <w:rFonts w:ascii="Times New Roman" w:eastAsia="Times New Roman" w:hAnsi="Times New Roman" w:cs="Times New Roman"/>
                <w:color w:val="0D0D0D" w:themeColor="text1" w:themeTint="F2"/>
                <w:sz w:val="24"/>
                <w:szCs w:val="22"/>
                <w:lang w:val="vi-VN"/>
              </w:rPr>
              <w:t xml:space="preserve">- </w:t>
            </w:r>
            <w:r w:rsidRPr="00892FAC">
              <w:rPr>
                <w:rFonts w:ascii="Times New Roman" w:eastAsia="Times New Roman" w:hAnsi="Times New Roman" w:cs="Times New Roman"/>
                <w:color w:val="0D0D0D" w:themeColor="text1" w:themeTint="F2"/>
                <w:sz w:val="24"/>
                <w:szCs w:val="22"/>
                <w:lang w:val="en-US"/>
              </w:rPr>
              <w:t>Phòng GDĐT</w:t>
            </w:r>
            <w:r w:rsidR="00627FD8" w:rsidRPr="00892FAC">
              <w:rPr>
                <w:rFonts w:ascii="Times New Roman" w:eastAsia="Times New Roman" w:hAnsi="Times New Roman" w:cs="Times New Roman"/>
                <w:color w:val="0D0D0D" w:themeColor="text1" w:themeTint="F2"/>
                <w:sz w:val="24"/>
                <w:szCs w:val="22"/>
                <w:lang w:val="vi-VN"/>
              </w:rPr>
              <w:t xml:space="preserve"> (để </w:t>
            </w:r>
            <w:r w:rsidRPr="00892FAC">
              <w:rPr>
                <w:rFonts w:ascii="Times New Roman" w:eastAsia="Times New Roman" w:hAnsi="Times New Roman" w:cs="Times New Roman"/>
                <w:color w:val="0D0D0D" w:themeColor="text1" w:themeTint="F2"/>
                <w:sz w:val="24"/>
                <w:szCs w:val="22"/>
                <w:lang w:val="en-US"/>
              </w:rPr>
              <w:t>báo cáo</w:t>
            </w:r>
            <w:r w:rsidR="00627FD8" w:rsidRPr="00892FAC">
              <w:rPr>
                <w:rFonts w:ascii="Times New Roman" w:eastAsia="Times New Roman" w:hAnsi="Times New Roman" w:cs="Times New Roman"/>
                <w:color w:val="0D0D0D" w:themeColor="text1" w:themeTint="F2"/>
                <w:sz w:val="24"/>
                <w:szCs w:val="22"/>
                <w:lang w:val="vi-VN"/>
              </w:rPr>
              <w:t>);</w:t>
            </w:r>
            <w:r w:rsidR="00AA54AE" w:rsidRPr="00892FAC">
              <w:rPr>
                <w:rFonts w:ascii="Times New Roman" w:eastAsia="Times New Roman" w:hAnsi="Times New Roman" w:cs="Times New Roman"/>
                <w:color w:val="0D0D0D" w:themeColor="text1" w:themeTint="F2"/>
                <w:sz w:val="24"/>
                <w:szCs w:val="22"/>
                <w:lang w:val="vi-VN"/>
              </w:rPr>
              <w:t xml:space="preserve"> </w:t>
            </w:r>
          </w:p>
          <w:p w14:paraId="45392C05" w14:textId="07A96D5A" w:rsidR="006921EE" w:rsidRPr="00892FAC" w:rsidRDefault="006921EE" w:rsidP="00AA54AE">
            <w:pPr>
              <w:rPr>
                <w:rFonts w:ascii="Times New Roman" w:eastAsia="Times New Roman" w:hAnsi="Times New Roman" w:cs="Times New Roman"/>
                <w:color w:val="0D0D0D" w:themeColor="text1" w:themeTint="F2"/>
                <w:sz w:val="24"/>
                <w:szCs w:val="22"/>
                <w:lang w:val="en-US"/>
              </w:rPr>
            </w:pPr>
            <w:r w:rsidRPr="00892FAC">
              <w:rPr>
                <w:rFonts w:ascii="Times New Roman" w:eastAsia="Times New Roman" w:hAnsi="Times New Roman" w:cs="Times New Roman"/>
                <w:color w:val="0D0D0D" w:themeColor="text1" w:themeTint="F2"/>
                <w:sz w:val="24"/>
                <w:szCs w:val="22"/>
                <w:lang w:val="en-US"/>
              </w:rPr>
              <w:t xml:space="preserve">- </w:t>
            </w:r>
            <w:r w:rsidR="004D447D" w:rsidRPr="00892FAC">
              <w:rPr>
                <w:rFonts w:ascii="Times New Roman" w:eastAsia="Times New Roman" w:hAnsi="Times New Roman" w:cs="Times New Roman"/>
                <w:color w:val="0D0D0D" w:themeColor="text1" w:themeTint="F2"/>
                <w:sz w:val="24"/>
                <w:szCs w:val="22"/>
                <w:lang w:val="en-US"/>
              </w:rPr>
              <w:t>Tổ chuyên môn</w:t>
            </w:r>
            <w:r w:rsidRPr="00892FAC">
              <w:rPr>
                <w:rFonts w:ascii="Times New Roman" w:eastAsia="Times New Roman" w:hAnsi="Times New Roman" w:cs="Times New Roman"/>
                <w:color w:val="0D0D0D" w:themeColor="text1" w:themeTint="F2"/>
                <w:sz w:val="24"/>
                <w:szCs w:val="22"/>
                <w:lang w:val="en-US"/>
              </w:rPr>
              <w:t xml:space="preserve"> (để thực hiện);</w:t>
            </w:r>
          </w:p>
          <w:p w14:paraId="09D4C235" w14:textId="707B2817" w:rsidR="004D447D" w:rsidRPr="00892FAC" w:rsidRDefault="004D447D" w:rsidP="00AA54AE">
            <w:pPr>
              <w:rPr>
                <w:rFonts w:ascii="Times New Roman" w:eastAsia="Times New Roman" w:hAnsi="Times New Roman" w:cs="Times New Roman"/>
                <w:color w:val="0D0D0D" w:themeColor="text1" w:themeTint="F2"/>
                <w:sz w:val="24"/>
                <w:szCs w:val="22"/>
                <w:lang w:val="en-US"/>
              </w:rPr>
            </w:pPr>
            <w:r w:rsidRPr="00892FAC">
              <w:rPr>
                <w:rFonts w:ascii="Times New Roman" w:eastAsia="Times New Roman" w:hAnsi="Times New Roman" w:cs="Times New Roman"/>
                <w:color w:val="0D0D0D" w:themeColor="text1" w:themeTint="F2"/>
                <w:sz w:val="24"/>
                <w:szCs w:val="22"/>
                <w:lang w:val="en-US"/>
              </w:rPr>
              <w:t>- BĐDCMHS trường (phối hợp);</w:t>
            </w:r>
          </w:p>
          <w:p w14:paraId="6D6BE3C7" w14:textId="14CF5CA4" w:rsidR="00AA54AE" w:rsidRPr="00A37DB0" w:rsidRDefault="00AA54AE" w:rsidP="004D447D">
            <w:pPr>
              <w:rPr>
                <w:rFonts w:ascii="Times New Roman" w:eastAsia="Times New Roman" w:hAnsi="Times New Roman" w:cs="Times New Roman"/>
                <w:b/>
                <w:color w:val="0D0D0D" w:themeColor="text1" w:themeTint="F2"/>
                <w:sz w:val="28"/>
                <w:szCs w:val="28"/>
                <w:lang w:val="sv-SE"/>
              </w:rPr>
            </w:pPr>
            <w:r w:rsidRPr="00892FAC">
              <w:rPr>
                <w:rFonts w:ascii="Times New Roman" w:eastAsia="Times New Roman" w:hAnsi="Times New Roman" w:cs="Times New Roman"/>
                <w:color w:val="0D0D0D" w:themeColor="text1" w:themeTint="F2"/>
                <w:sz w:val="24"/>
                <w:szCs w:val="22"/>
                <w:lang w:val="sv-SE"/>
              </w:rPr>
              <w:t>- Lưu: VT.</w:t>
            </w:r>
            <w:r w:rsidRPr="00892FAC">
              <w:rPr>
                <w:rFonts w:ascii="Times New Roman" w:eastAsia="Times New Roman" w:hAnsi="Times New Roman" w:cs="Times New Roman"/>
                <w:b/>
                <w:color w:val="0D0D0D" w:themeColor="text1" w:themeTint="F2"/>
                <w:sz w:val="30"/>
                <w:szCs w:val="28"/>
                <w:lang w:val="sv-SE"/>
              </w:rPr>
              <w:t xml:space="preserve">                                                                                                                 </w:t>
            </w:r>
          </w:p>
        </w:tc>
        <w:tc>
          <w:tcPr>
            <w:tcW w:w="4252" w:type="dxa"/>
          </w:tcPr>
          <w:p w14:paraId="3DFBEECA" w14:textId="01180B6A" w:rsidR="00AA54AE" w:rsidRPr="00A37DB0" w:rsidRDefault="004D447D" w:rsidP="00AA54AE">
            <w:pPr>
              <w:jc w:val="center"/>
              <w:rPr>
                <w:rFonts w:ascii="Times New Roman" w:eastAsia="Times New Roman" w:hAnsi="Times New Roman" w:cs="Times New Roman"/>
                <w:b/>
                <w:color w:val="0D0D0D" w:themeColor="text1" w:themeTint="F2"/>
                <w:sz w:val="28"/>
                <w:szCs w:val="28"/>
                <w:lang w:val="sv-SE"/>
              </w:rPr>
            </w:pPr>
            <w:r>
              <w:rPr>
                <w:rFonts w:ascii="Times New Roman" w:eastAsia="Times New Roman" w:hAnsi="Times New Roman" w:cs="Times New Roman"/>
                <w:b/>
                <w:color w:val="0D0D0D" w:themeColor="text1" w:themeTint="F2"/>
                <w:sz w:val="28"/>
                <w:szCs w:val="28"/>
                <w:lang w:val="sv-SE" w:eastAsia="en-US"/>
              </w:rPr>
              <w:t>HIỆU TRƯỞNG</w:t>
            </w:r>
          </w:p>
          <w:p w14:paraId="05048F28" w14:textId="77777777" w:rsidR="00AA54AE" w:rsidRPr="00A37DB0" w:rsidRDefault="00AA54AE" w:rsidP="00AA54AE">
            <w:pPr>
              <w:jc w:val="center"/>
              <w:rPr>
                <w:rFonts w:ascii="Times New Roman" w:eastAsia="Times New Roman" w:hAnsi="Times New Roman" w:cs="Times New Roman"/>
                <w:color w:val="0D0D0D" w:themeColor="text1" w:themeTint="F2"/>
                <w:sz w:val="28"/>
                <w:szCs w:val="28"/>
                <w:lang w:val="sv-SE"/>
              </w:rPr>
            </w:pPr>
          </w:p>
          <w:p w14:paraId="1AF4A7DB" w14:textId="77777777" w:rsidR="00AA54AE" w:rsidRPr="00A37DB0" w:rsidRDefault="00AA54AE" w:rsidP="00AA54AE">
            <w:pPr>
              <w:jc w:val="center"/>
              <w:rPr>
                <w:rFonts w:ascii="Times New Roman" w:eastAsia="Times New Roman" w:hAnsi="Times New Roman" w:cs="Times New Roman"/>
                <w:color w:val="0D0D0D" w:themeColor="text1" w:themeTint="F2"/>
                <w:sz w:val="28"/>
                <w:szCs w:val="28"/>
                <w:lang w:val="sv-SE"/>
              </w:rPr>
            </w:pPr>
          </w:p>
          <w:p w14:paraId="36D84A7C" w14:textId="77777777" w:rsidR="00AA54AE" w:rsidRDefault="00AA54AE" w:rsidP="00AA54AE">
            <w:pPr>
              <w:rPr>
                <w:rFonts w:ascii="Times New Roman" w:eastAsia="Times New Roman" w:hAnsi="Times New Roman" w:cs="Times New Roman"/>
                <w:color w:val="0D0D0D" w:themeColor="text1" w:themeTint="F2"/>
                <w:sz w:val="28"/>
                <w:szCs w:val="28"/>
                <w:lang w:val="sv-SE"/>
              </w:rPr>
            </w:pPr>
          </w:p>
          <w:p w14:paraId="22AE4D4B" w14:textId="0B799807" w:rsidR="00AA54AE" w:rsidRPr="00A37DB0" w:rsidRDefault="00AA54AE" w:rsidP="006D50A8">
            <w:pPr>
              <w:rPr>
                <w:rFonts w:ascii="Times New Roman" w:eastAsia="Times New Roman" w:hAnsi="Times New Roman" w:cs="Times New Roman"/>
                <w:color w:val="0D0D0D" w:themeColor="text1" w:themeTint="F2"/>
                <w:sz w:val="28"/>
                <w:szCs w:val="28"/>
                <w:lang w:val="sv-SE"/>
              </w:rPr>
            </w:pPr>
          </w:p>
          <w:p w14:paraId="13D7EC59" w14:textId="77777777" w:rsidR="00AA54AE" w:rsidRPr="00A37DB0" w:rsidRDefault="00AA54AE" w:rsidP="00AA54AE">
            <w:pPr>
              <w:jc w:val="center"/>
              <w:rPr>
                <w:rFonts w:ascii="Times New Roman" w:eastAsia="Times New Roman" w:hAnsi="Times New Roman" w:cs="Times New Roman"/>
                <w:b/>
                <w:color w:val="0D0D0D" w:themeColor="text1" w:themeTint="F2"/>
                <w:sz w:val="28"/>
                <w:szCs w:val="28"/>
                <w:lang w:val="sv-SE"/>
              </w:rPr>
            </w:pPr>
          </w:p>
          <w:p w14:paraId="5D92CB5A" w14:textId="2F5BBEAF" w:rsidR="00AA54AE" w:rsidRPr="00A37DB0" w:rsidRDefault="00AA54AE" w:rsidP="006D50A8">
            <w:pPr>
              <w:jc w:val="center"/>
              <w:rPr>
                <w:rFonts w:ascii="Times New Roman" w:eastAsia="Times New Roman" w:hAnsi="Times New Roman" w:cs="Times New Roman"/>
                <w:b/>
                <w:color w:val="0D0D0D" w:themeColor="text1" w:themeTint="F2"/>
                <w:sz w:val="26"/>
                <w:szCs w:val="26"/>
              </w:rPr>
            </w:pPr>
            <w:r w:rsidRPr="00A37DB0">
              <w:rPr>
                <w:rFonts w:ascii="Times New Roman" w:eastAsia="Times New Roman" w:hAnsi="Times New Roman" w:cs="Times New Roman"/>
                <w:b/>
                <w:color w:val="0D0D0D" w:themeColor="text1" w:themeTint="F2"/>
                <w:sz w:val="28"/>
                <w:szCs w:val="28"/>
              </w:rPr>
              <w:t xml:space="preserve">Nguyễn </w:t>
            </w:r>
            <w:r w:rsidR="004D447D">
              <w:rPr>
                <w:rFonts w:ascii="Times New Roman" w:eastAsia="Times New Roman" w:hAnsi="Times New Roman" w:cs="Times New Roman"/>
                <w:b/>
                <w:color w:val="0D0D0D" w:themeColor="text1" w:themeTint="F2"/>
                <w:sz w:val="28"/>
                <w:szCs w:val="28"/>
              </w:rPr>
              <w:t xml:space="preserve">Văn </w:t>
            </w:r>
            <w:r w:rsidR="006D50A8">
              <w:rPr>
                <w:rFonts w:ascii="Times New Roman" w:eastAsia="Times New Roman" w:hAnsi="Times New Roman" w:cs="Times New Roman"/>
                <w:b/>
                <w:color w:val="0D0D0D" w:themeColor="text1" w:themeTint="F2"/>
                <w:sz w:val="28"/>
                <w:szCs w:val="28"/>
              </w:rPr>
              <w:t>Bay</w:t>
            </w:r>
          </w:p>
        </w:tc>
      </w:tr>
    </w:tbl>
    <w:p w14:paraId="2AE74B50" w14:textId="37597721" w:rsidR="00A53E04" w:rsidRPr="00A37DB0" w:rsidRDefault="00A53E04" w:rsidP="002277CD">
      <w:pPr>
        <w:rPr>
          <w:rFonts w:ascii="Times New Roman" w:hAnsi="Times New Roman" w:cs="Times New Roman"/>
          <w:color w:val="0D0D0D" w:themeColor="text1" w:themeTint="F2"/>
          <w:sz w:val="22"/>
          <w:szCs w:val="22"/>
          <w:lang w:val="en-US" w:eastAsia="en-US"/>
        </w:rPr>
      </w:pPr>
    </w:p>
    <w:p w14:paraId="7E3BFCC9" w14:textId="77777777" w:rsidR="00A53E04" w:rsidRPr="00A37DB0" w:rsidRDefault="00A53E04">
      <w:pPr>
        <w:rPr>
          <w:rFonts w:ascii="Times New Roman" w:hAnsi="Times New Roman" w:cs="Times New Roman"/>
          <w:color w:val="0D0D0D" w:themeColor="text1" w:themeTint="F2"/>
          <w:sz w:val="22"/>
          <w:szCs w:val="22"/>
          <w:lang w:val="en-US" w:eastAsia="en-US"/>
        </w:rPr>
      </w:pPr>
      <w:r w:rsidRPr="00A37DB0">
        <w:rPr>
          <w:rFonts w:ascii="Times New Roman" w:hAnsi="Times New Roman" w:cs="Times New Roman"/>
          <w:color w:val="0D0D0D" w:themeColor="text1" w:themeTint="F2"/>
          <w:sz w:val="22"/>
          <w:szCs w:val="22"/>
          <w:lang w:val="en-US" w:eastAsia="en-US"/>
        </w:rPr>
        <w:br w:type="page"/>
      </w:r>
    </w:p>
    <w:p w14:paraId="223994A3" w14:textId="54C819D3" w:rsidR="00A53E04" w:rsidRPr="004D447D" w:rsidRDefault="004D447D" w:rsidP="005C38D4">
      <w:pPr>
        <w:pStyle w:val="NormalWeb"/>
        <w:spacing w:before="0" w:beforeAutospacing="0" w:after="0" w:afterAutospacing="0"/>
        <w:jc w:val="center"/>
        <w:rPr>
          <w:b/>
          <w:color w:val="0D0D0D" w:themeColor="text1" w:themeTint="F2"/>
          <w:sz w:val="28"/>
          <w:szCs w:val="28"/>
        </w:rPr>
      </w:pPr>
      <w:r w:rsidRPr="004D447D">
        <w:rPr>
          <w:b/>
          <w:color w:val="0D0D0D" w:themeColor="text1" w:themeTint="F2"/>
          <w:sz w:val="28"/>
          <w:szCs w:val="28"/>
        </w:rPr>
        <w:lastRenderedPageBreak/>
        <w:t>BẢNG PHÂN CÔNG GIÁO VIÊN THỰC HIỆN LỰA CHỌN SGK LỚP 8 CÁC MÔN NĂM HỌC 2023-2024</w:t>
      </w:r>
    </w:p>
    <w:p w14:paraId="3C5ED837" w14:textId="77777777" w:rsidR="004D447D" w:rsidRDefault="004D447D" w:rsidP="005C38D4">
      <w:pPr>
        <w:pStyle w:val="NormalWeb"/>
        <w:spacing w:before="0" w:beforeAutospacing="0" w:after="0" w:afterAutospacing="0"/>
        <w:jc w:val="center"/>
        <w:rPr>
          <w:color w:val="0D0D0D" w:themeColor="text1" w:themeTint="F2"/>
        </w:rPr>
      </w:pPr>
    </w:p>
    <w:p w14:paraId="1D9980FC" w14:textId="77777777" w:rsidR="004D447D" w:rsidRDefault="004D447D" w:rsidP="005C38D4">
      <w:pPr>
        <w:pStyle w:val="NormalWeb"/>
        <w:spacing w:before="0" w:beforeAutospacing="0" w:after="0" w:afterAutospacing="0"/>
        <w:jc w:val="center"/>
        <w:rPr>
          <w:color w:val="0D0D0D" w:themeColor="text1" w:themeTint="F2"/>
        </w:rPr>
      </w:pPr>
    </w:p>
    <w:tbl>
      <w:tblPr>
        <w:tblStyle w:val="TableGrid"/>
        <w:tblW w:w="0" w:type="auto"/>
        <w:tblInd w:w="392" w:type="dxa"/>
        <w:tblLook w:val="04A0" w:firstRow="1" w:lastRow="0" w:firstColumn="1" w:lastColumn="0" w:noHBand="0" w:noVBand="1"/>
      </w:tblPr>
      <w:tblGrid>
        <w:gridCol w:w="959"/>
        <w:gridCol w:w="3152"/>
        <w:gridCol w:w="2320"/>
        <w:gridCol w:w="2321"/>
      </w:tblGrid>
      <w:tr w:rsidR="004D447D" w:rsidRPr="00FB2961" w14:paraId="32BA152C" w14:textId="77777777" w:rsidTr="005D720B">
        <w:tc>
          <w:tcPr>
            <w:tcW w:w="959" w:type="dxa"/>
          </w:tcPr>
          <w:p w14:paraId="0FCC9C69" w14:textId="77777777" w:rsidR="004D447D" w:rsidRPr="004D447D" w:rsidRDefault="004D447D" w:rsidP="005D720B">
            <w:pPr>
              <w:pStyle w:val="BodyText"/>
              <w:spacing w:before="120" w:line="240" w:lineRule="auto"/>
              <w:ind w:firstLine="0"/>
              <w:jc w:val="center"/>
              <w:rPr>
                <w:b/>
                <w:color w:val="0D0D0D" w:themeColor="text1" w:themeTint="F2"/>
              </w:rPr>
            </w:pPr>
            <w:r w:rsidRPr="004D447D">
              <w:rPr>
                <w:b/>
                <w:color w:val="0D0D0D" w:themeColor="text1" w:themeTint="F2"/>
              </w:rPr>
              <w:t>TT</w:t>
            </w:r>
          </w:p>
        </w:tc>
        <w:tc>
          <w:tcPr>
            <w:tcW w:w="3152" w:type="dxa"/>
          </w:tcPr>
          <w:p w14:paraId="3799128E" w14:textId="77777777" w:rsidR="004D447D" w:rsidRPr="004D447D" w:rsidRDefault="004D447D" w:rsidP="005D720B">
            <w:pPr>
              <w:pStyle w:val="BodyText"/>
              <w:spacing w:before="120" w:line="240" w:lineRule="auto"/>
              <w:ind w:firstLine="0"/>
              <w:jc w:val="center"/>
              <w:rPr>
                <w:b/>
                <w:color w:val="0D0D0D" w:themeColor="text1" w:themeTint="F2"/>
              </w:rPr>
            </w:pPr>
            <w:r w:rsidRPr="004D447D">
              <w:rPr>
                <w:b/>
                <w:color w:val="0D0D0D" w:themeColor="text1" w:themeTint="F2"/>
              </w:rPr>
              <w:t>HỌ TÊN GIÁO VIÊN</w:t>
            </w:r>
          </w:p>
        </w:tc>
        <w:tc>
          <w:tcPr>
            <w:tcW w:w="2320" w:type="dxa"/>
          </w:tcPr>
          <w:p w14:paraId="0669A416" w14:textId="77777777" w:rsidR="004D447D" w:rsidRPr="004D447D" w:rsidRDefault="004D447D" w:rsidP="005D720B">
            <w:pPr>
              <w:pStyle w:val="BodyText"/>
              <w:spacing w:before="120" w:line="240" w:lineRule="auto"/>
              <w:ind w:firstLine="0"/>
              <w:jc w:val="center"/>
              <w:rPr>
                <w:b/>
                <w:color w:val="0D0D0D" w:themeColor="text1" w:themeTint="F2"/>
              </w:rPr>
            </w:pPr>
            <w:r w:rsidRPr="004D447D">
              <w:rPr>
                <w:b/>
                <w:color w:val="0D0D0D" w:themeColor="text1" w:themeTint="F2"/>
              </w:rPr>
              <w:t>MÔN</w:t>
            </w:r>
          </w:p>
        </w:tc>
        <w:tc>
          <w:tcPr>
            <w:tcW w:w="2321" w:type="dxa"/>
          </w:tcPr>
          <w:p w14:paraId="1DC892F2" w14:textId="77777777" w:rsidR="004D447D" w:rsidRPr="004D447D" w:rsidRDefault="004D447D" w:rsidP="005D720B">
            <w:pPr>
              <w:pStyle w:val="BodyText"/>
              <w:spacing w:before="120" w:line="240" w:lineRule="auto"/>
              <w:ind w:firstLine="0"/>
              <w:jc w:val="center"/>
              <w:rPr>
                <w:b/>
                <w:color w:val="0D0D0D" w:themeColor="text1" w:themeTint="F2"/>
              </w:rPr>
            </w:pPr>
            <w:r w:rsidRPr="004D447D">
              <w:rPr>
                <w:b/>
                <w:color w:val="0D0D0D" w:themeColor="text1" w:themeTint="F2"/>
              </w:rPr>
              <w:t>GHI CHÚ</w:t>
            </w:r>
          </w:p>
        </w:tc>
      </w:tr>
      <w:tr w:rsidR="004D447D" w14:paraId="6C01ADE1" w14:textId="77777777" w:rsidTr="005D720B">
        <w:trPr>
          <w:trHeight w:val="352"/>
        </w:trPr>
        <w:tc>
          <w:tcPr>
            <w:tcW w:w="959" w:type="dxa"/>
          </w:tcPr>
          <w:p w14:paraId="27CB08DC" w14:textId="77777777" w:rsidR="004D447D" w:rsidRPr="004D447D" w:rsidRDefault="004D447D" w:rsidP="005D720B">
            <w:pPr>
              <w:pStyle w:val="BodyText"/>
              <w:spacing w:before="120" w:line="240" w:lineRule="auto"/>
              <w:ind w:firstLine="0"/>
              <w:jc w:val="center"/>
              <w:rPr>
                <w:color w:val="0D0D0D" w:themeColor="text1" w:themeTint="F2"/>
              </w:rPr>
            </w:pPr>
            <w:r w:rsidRPr="004D447D">
              <w:rPr>
                <w:color w:val="0D0D0D" w:themeColor="text1" w:themeTint="F2"/>
              </w:rPr>
              <w:t>1</w:t>
            </w:r>
          </w:p>
        </w:tc>
        <w:tc>
          <w:tcPr>
            <w:tcW w:w="3152" w:type="dxa"/>
          </w:tcPr>
          <w:p w14:paraId="331FAB87" w14:textId="68FD5382" w:rsidR="004D447D" w:rsidRPr="004D447D" w:rsidRDefault="006D50A8" w:rsidP="005D720B">
            <w:pPr>
              <w:pStyle w:val="BodyText"/>
              <w:spacing w:before="120" w:line="240" w:lineRule="auto"/>
              <w:ind w:firstLine="0"/>
              <w:jc w:val="center"/>
              <w:rPr>
                <w:color w:val="0D0D0D" w:themeColor="text1" w:themeTint="F2"/>
              </w:rPr>
            </w:pPr>
            <w:r>
              <w:rPr>
                <w:color w:val="0D0D0D" w:themeColor="text1" w:themeTint="F2"/>
              </w:rPr>
              <w:t>Lê Thanh Diễn</w:t>
            </w:r>
          </w:p>
        </w:tc>
        <w:tc>
          <w:tcPr>
            <w:tcW w:w="2320" w:type="dxa"/>
          </w:tcPr>
          <w:p w14:paraId="61041815" w14:textId="4E38083C" w:rsidR="004D447D" w:rsidRPr="004D447D" w:rsidRDefault="004D447D" w:rsidP="005D720B">
            <w:pPr>
              <w:pStyle w:val="BodyText"/>
              <w:spacing w:before="120" w:line="240" w:lineRule="auto"/>
              <w:ind w:firstLine="0"/>
              <w:jc w:val="center"/>
              <w:rPr>
                <w:color w:val="0D0D0D" w:themeColor="text1" w:themeTint="F2"/>
              </w:rPr>
            </w:pPr>
            <w:r>
              <w:rPr>
                <w:color w:val="0D0D0D" w:themeColor="text1" w:themeTint="F2"/>
              </w:rPr>
              <w:t>Toán</w:t>
            </w:r>
          </w:p>
        </w:tc>
        <w:tc>
          <w:tcPr>
            <w:tcW w:w="2321" w:type="dxa"/>
          </w:tcPr>
          <w:p w14:paraId="751CC6C0" w14:textId="77777777" w:rsidR="004D447D" w:rsidRPr="004D447D" w:rsidRDefault="004D447D" w:rsidP="005D720B">
            <w:pPr>
              <w:pStyle w:val="BodyText"/>
              <w:spacing w:before="120" w:line="240" w:lineRule="auto"/>
              <w:ind w:firstLine="0"/>
              <w:jc w:val="center"/>
              <w:rPr>
                <w:color w:val="0D0D0D" w:themeColor="text1" w:themeTint="F2"/>
              </w:rPr>
            </w:pPr>
          </w:p>
        </w:tc>
      </w:tr>
      <w:tr w:rsidR="004D447D" w14:paraId="0721916B" w14:textId="77777777" w:rsidTr="005D720B">
        <w:tc>
          <w:tcPr>
            <w:tcW w:w="959" w:type="dxa"/>
          </w:tcPr>
          <w:p w14:paraId="177893F1" w14:textId="77777777" w:rsidR="004D447D" w:rsidRPr="004D447D" w:rsidRDefault="004D447D" w:rsidP="005D720B">
            <w:pPr>
              <w:pStyle w:val="BodyText"/>
              <w:spacing w:before="120" w:line="240" w:lineRule="auto"/>
              <w:ind w:firstLine="0"/>
              <w:jc w:val="center"/>
              <w:rPr>
                <w:color w:val="0D0D0D" w:themeColor="text1" w:themeTint="F2"/>
              </w:rPr>
            </w:pPr>
            <w:r w:rsidRPr="004D447D">
              <w:rPr>
                <w:color w:val="0D0D0D" w:themeColor="text1" w:themeTint="F2"/>
              </w:rPr>
              <w:t>2</w:t>
            </w:r>
          </w:p>
        </w:tc>
        <w:tc>
          <w:tcPr>
            <w:tcW w:w="3152" w:type="dxa"/>
          </w:tcPr>
          <w:p w14:paraId="07D03A21" w14:textId="04AA4AC8" w:rsidR="004D447D" w:rsidRPr="004D447D" w:rsidRDefault="006D50A8" w:rsidP="005D720B">
            <w:pPr>
              <w:pStyle w:val="BodyText"/>
              <w:spacing w:before="120" w:line="240" w:lineRule="auto"/>
              <w:ind w:firstLine="0"/>
              <w:jc w:val="center"/>
              <w:rPr>
                <w:color w:val="0D0D0D" w:themeColor="text1" w:themeTint="F2"/>
              </w:rPr>
            </w:pPr>
            <w:r>
              <w:rPr>
                <w:color w:val="0D0D0D" w:themeColor="text1" w:themeTint="F2"/>
              </w:rPr>
              <w:t>Lê Hoàng Duy</w:t>
            </w:r>
          </w:p>
        </w:tc>
        <w:tc>
          <w:tcPr>
            <w:tcW w:w="2320" w:type="dxa"/>
          </w:tcPr>
          <w:p w14:paraId="5A52B298" w14:textId="5D582CC6" w:rsidR="004D447D" w:rsidRPr="004D447D" w:rsidRDefault="004D447D" w:rsidP="005D720B">
            <w:pPr>
              <w:pStyle w:val="BodyText"/>
              <w:spacing w:before="120" w:line="240" w:lineRule="auto"/>
              <w:ind w:firstLine="0"/>
              <w:jc w:val="center"/>
              <w:rPr>
                <w:color w:val="0D0D0D" w:themeColor="text1" w:themeTint="F2"/>
              </w:rPr>
            </w:pPr>
            <w:r>
              <w:rPr>
                <w:color w:val="0D0D0D" w:themeColor="text1" w:themeTint="F2"/>
              </w:rPr>
              <w:t>Tin học</w:t>
            </w:r>
          </w:p>
        </w:tc>
        <w:tc>
          <w:tcPr>
            <w:tcW w:w="2321" w:type="dxa"/>
          </w:tcPr>
          <w:p w14:paraId="319A4A4F" w14:textId="77777777" w:rsidR="004D447D" w:rsidRPr="004D447D" w:rsidRDefault="004D447D" w:rsidP="005D720B">
            <w:pPr>
              <w:pStyle w:val="BodyText"/>
              <w:spacing w:before="120" w:line="240" w:lineRule="auto"/>
              <w:ind w:firstLine="0"/>
              <w:jc w:val="center"/>
              <w:rPr>
                <w:color w:val="0D0D0D" w:themeColor="text1" w:themeTint="F2"/>
              </w:rPr>
            </w:pPr>
          </w:p>
        </w:tc>
      </w:tr>
      <w:tr w:rsidR="004D447D" w14:paraId="04DC0B2B" w14:textId="77777777" w:rsidTr="005D720B">
        <w:tc>
          <w:tcPr>
            <w:tcW w:w="959" w:type="dxa"/>
          </w:tcPr>
          <w:p w14:paraId="2DD46BBF" w14:textId="77777777" w:rsidR="004D447D" w:rsidRPr="004D447D" w:rsidRDefault="004D447D" w:rsidP="005D720B">
            <w:pPr>
              <w:pStyle w:val="BodyText"/>
              <w:spacing w:before="120" w:line="240" w:lineRule="auto"/>
              <w:ind w:firstLine="0"/>
              <w:jc w:val="center"/>
              <w:rPr>
                <w:color w:val="0D0D0D" w:themeColor="text1" w:themeTint="F2"/>
              </w:rPr>
            </w:pPr>
            <w:r w:rsidRPr="004D447D">
              <w:rPr>
                <w:color w:val="0D0D0D" w:themeColor="text1" w:themeTint="F2"/>
              </w:rPr>
              <w:t>3</w:t>
            </w:r>
          </w:p>
        </w:tc>
        <w:tc>
          <w:tcPr>
            <w:tcW w:w="3152" w:type="dxa"/>
          </w:tcPr>
          <w:p w14:paraId="493648DD" w14:textId="3A3B8DD0" w:rsidR="004D447D" w:rsidRPr="004D447D" w:rsidRDefault="006D50A8" w:rsidP="005D720B">
            <w:pPr>
              <w:pStyle w:val="BodyText"/>
              <w:spacing w:before="120" w:line="240" w:lineRule="auto"/>
              <w:ind w:firstLine="0"/>
              <w:jc w:val="center"/>
              <w:rPr>
                <w:color w:val="0D0D0D" w:themeColor="text1" w:themeTint="F2"/>
              </w:rPr>
            </w:pPr>
            <w:r>
              <w:rPr>
                <w:color w:val="0D0D0D" w:themeColor="text1" w:themeTint="F2"/>
              </w:rPr>
              <w:t>Hồ Văn Thông</w:t>
            </w:r>
          </w:p>
        </w:tc>
        <w:tc>
          <w:tcPr>
            <w:tcW w:w="2320" w:type="dxa"/>
          </w:tcPr>
          <w:p w14:paraId="42963541" w14:textId="3F44FC5E" w:rsidR="004D447D" w:rsidRPr="004D447D" w:rsidRDefault="004D447D" w:rsidP="005D720B">
            <w:pPr>
              <w:pStyle w:val="BodyText"/>
              <w:spacing w:before="120" w:line="240" w:lineRule="auto"/>
              <w:ind w:firstLine="0"/>
              <w:jc w:val="center"/>
              <w:rPr>
                <w:color w:val="0D0D0D" w:themeColor="text1" w:themeTint="F2"/>
              </w:rPr>
            </w:pPr>
            <w:r>
              <w:rPr>
                <w:color w:val="0D0D0D" w:themeColor="text1" w:themeTint="F2"/>
              </w:rPr>
              <w:t>KHTN</w:t>
            </w:r>
          </w:p>
        </w:tc>
        <w:tc>
          <w:tcPr>
            <w:tcW w:w="2321" w:type="dxa"/>
          </w:tcPr>
          <w:p w14:paraId="1785D8D4" w14:textId="77777777" w:rsidR="004D447D" w:rsidRPr="004D447D" w:rsidRDefault="004D447D" w:rsidP="005D720B">
            <w:pPr>
              <w:pStyle w:val="BodyText"/>
              <w:spacing w:before="120" w:line="240" w:lineRule="auto"/>
              <w:ind w:firstLine="0"/>
              <w:jc w:val="center"/>
              <w:rPr>
                <w:color w:val="0D0D0D" w:themeColor="text1" w:themeTint="F2"/>
              </w:rPr>
            </w:pPr>
          </w:p>
        </w:tc>
      </w:tr>
      <w:tr w:rsidR="00996703" w14:paraId="036F2C6D" w14:textId="77777777" w:rsidTr="005D720B">
        <w:tc>
          <w:tcPr>
            <w:tcW w:w="959" w:type="dxa"/>
          </w:tcPr>
          <w:p w14:paraId="08A53569"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4</w:t>
            </w:r>
          </w:p>
        </w:tc>
        <w:tc>
          <w:tcPr>
            <w:tcW w:w="3152" w:type="dxa"/>
          </w:tcPr>
          <w:p w14:paraId="44FEA6E1" w14:textId="1DF90CED"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Trần Văn Tuấn</w:t>
            </w:r>
          </w:p>
        </w:tc>
        <w:tc>
          <w:tcPr>
            <w:tcW w:w="2320" w:type="dxa"/>
          </w:tcPr>
          <w:p w14:paraId="7854E63E" w14:textId="7671B3F0"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Công nghệ</w:t>
            </w:r>
          </w:p>
        </w:tc>
        <w:tc>
          <w:tcPr>
            <w:tcW w:w="2321" w:type="dxa"/>
          </w:tcPr>
          <w:p w14:paraId="6C11D6ED" w14:textId="03110836"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Mời</w:t>
            </w:r>
          </w:p>
        </w:tc>
      </w:tr>
      <w:tr w:rsidR="00996703" w14:paraId="4F5F68FA" w14:textId="77777777" w:rsidTr="005D720B">
        <w:tc>
          <w:tcPr>
            <w:tcW w:w="959" w:type="dxa"/>
          </w:tcPr>
          <w:p w14:paraId="5B07FB7B"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5</w:t>
            </w:r>
          </w:p>
        </w:tc>
        <w:tc>
          <w:tcPr>
            <w:tcW w:w="3152" w:type="dxa"/>
          </w:tcPr>
          <w:p w14:paraId="5C478C20" w14:textId="3F74A335"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Cao Tú Thanh</w:t>
            </w:r>
          </w:p>
        </w:tc>
        <w:tc>
          <w:tcPr>
            <w:tcW w:w="2320" w:type="dxa"/>
          </w:tcPr>
          <w:p w14:paraId="3FD79DCA" w14:textId="78A60CCF"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Ngữ văn</w:t>
            </w:r>
          </w:p>
        </w:tc>
        <w:tc>
          <w:tcPr>
            <w:tcW w:w="2321" w:type="dxa"/>
          </w:tcPr>
          <w:p w14:paraId="4DCD1304" w14:textId="5523DD02" w:rsidR="00996703" w:rsidRPr="004D447D" w:rsidRDefault="00996703" w:rsidP="00996703">
            <w:pPr>
              <w:pStyle w:val="BodyText"/>
              <w:spacing w:before="120" w:line="240" w:lineRule="auto"/>
              <w:ind w:firstLine="0"/>
              <w:jc w:val="center"/>
              <w:rPr>
                <w:color w:val="0D0D0D" w:themeColor="text1" w:themeTint="F2"/>
              </w:rPr>
            </w:pPr>
          </w:p>
        </w:tc>
      </w:tr>
      <w:tr w:rsidR="00996703" w14:paraId="3736DA1A" w14:textId="77777777" w:rsidTr="005D720B">
        <w:tc>
          <w:tcPr>
            <w:tcW w:w="959" w:type="dxa"/>
          </w:tcPr>
          <w:p w14:paraId="1A4B2793"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6</w:t>
            </w:r>
          </w:p>
        </w:tc>
        <w:tc>
          <w:tcPr>
            <w:tcW w:w="3152" w:type="dxa"/>
          </w:tcPr>
          <w:p w14:paraId="5039E354" w14:textId="154648E7"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Đào Ngọc Tuyết</w:t>
            </w:r>
          </w:p>
        </w:tc>
        <w:tc>
          <w:tcPr>
            <w:tcW w:w="2320" w:type="dxa"/>
          </w:tcPr>
          <w:p w14:paraId="57D2FECE" w14:textId="44678861"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Ngữ văn</w:t>
            </w:r>
          </w:p>
        </w:tc>
        <w:tc>
          <w:tcPr>
            <w:tcW w:w="2321" w:type="dxa"/>
          </w:tcPr>
          <w:p w14:paraId="54861740" w14:textId="77777777" w:rsidR="00996703" w:rsidRPr="004D447D" w:rsidRDefault="00996703" w:rsidP="00996703">
            <w:pPr>
              <w:pStyle w:val="BodyText"/>
              <w:spacing w:before="120" w:line="240" w:lineRule="auto"/>
              <w:ind w:firstLine="0"/>
              <w:jc w:val="center"/>
              <w:rPr>
                <w:color w:val="0D0D0D" w:themeColor="text1" w:themeTint="F2"/>
              </w:rPr>
            </w:pPr>
          </w:p>
        </w:tc>
      </w:tr>
      <w:tr w:rsidR="00996703" w14:paraId="2A4CA9F4" w14:textId="77777777" w:rsidTr="005D720B">
        <w:tc>
          <w:tcPr>
            <w:tcW w:w="959" w:type="dxa"/>
          </w:tcPr>
          <w:p w14:paraId="4E59E7D8"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7</w:t>
            </w:r>
          </w:p>
        </w:tc>
        <w:tc>
          <w:tcPr>
            <w:tcW w:w="3152" w:type="dxa"/>
          </w:tcPr>
          <w:p w14:paraId="6A201F7C" w14:textId="52E7CF7F"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Cao Tú Thanh</w:t>
            </w:r>
          </w:p>
        </w:tc>
        <w:tc>
          <w:tcPr>
            <w:tcW w:w="2320" w:type="dxa"/>
          </w:tcPr>
          <w:p w14:paraId="6D64C5F7" w14:textId="2210284F"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GDCD</w:t>
            </w:r>
          </w:p>
        </w:tc>
        <w:tc>
          <w:tcPr>
            <w:tcW w:w="2321" w:type="dxa"/>
          </w:tcPr>
          <w:p w14:paraId="4E0B807A" w14:textId="77777777" w:rsidR="00996703" w:rsidRPr="004D447D" w:rsidRDefault="00996703" w:rsidP="00996703">
            <w:pPr>
              <w:pStyle w:val="BodyText"/>
              <w:spacing w:before="120" w:line="240" w:lineRule="auto"/>
              <w:ind w:firstLine="0"/>
              <w:jc w:val="center"/>
              <w:rPr>
                <w:color w:val="0D0D0D" w:themeColor="text1" w:themeTint="F2"/>
              </w:rPr>
            </w:pPr>
          </w:p>
        </w:tc>
      </w:tr>
      <w:tr w:rsidR="00996703" w14:paraId="57CD5F4E" w14:textId="77777777" w:rsidTr="005D720B">
        <w:tc>
          <w:tcPr>
            <w:tcW w:w="959" w:type="dxa"/>
          </w:tcPr>
          <w:p w14:paraId="5A20C31D"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8</w:t>
            </w:r>
          </w:p>
        </w:tc>
        <w:tc>
          <w:tcPr>
            <w:tcW w:w="3152" w:type="dxa"/>
          </w:tcPr>
          <w:p w14:paraId="35EA28B2" w14:textId="60E72B20"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Huỳnh Thị Kim Thoa</w:t>
            </w:r>
          </w:p>
        </w:tc>
        <w:tc>
          <w:tcPr>
            <w:tcW w:w="2320" w:type="dxa"/>
          </w:tcPr>
          <w:p w14:paraId="7328037C" w14:textId="1F6E4EF5"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Lịch sử và Địa lý</w:t>
            </w:r>
          </w:p>
        </w:tc>
        <w:tc>
          <w:tcPr>
            <w:tcW w:w="2321" w:type="dxa"/>
          </w:tcPr>
          <w:p w14:paraId="611AAF8B" w14:textId="77777777" w:rsidR="00996703" w:rsidRPr="004D447D" w:rsidRDefault="00996703" w:rsidP="00996703">
            <w:pPr>
              <w:pStyle w:val="BodyText"/>
              <w:spacing w:before="120" w:line="240" w:lineRule="auto"/>
              <w:ind w:firstLine="0"/>
              <w:jc w:val="center"/>
              <w:rPr>
                <w:color w:val="0D0D0D" w:themeColor="text1" w:themeTint="F2"/>
              </w:rPr>
            </w:pPr>
          </w:p>
        </w:tc>
      </w:tr>
      <w:tr w:rsidR="00996703" w14:paraId="2EDF8E17" w14:textId="77777777" w:rsidTr="005D720B">
        <w:tc>
          <w:tcPr>
            <w:tcW w:w="959" w:type="dxa"/>
          </w:tcPr>
          <w:p w14:paraId="7CCE1E2E"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9</w:t>
            </w:r>
          </w:p>
        </w:tc>
        <w:tc>
          <w:tcPr>
            <w:tcW w:w="3152" w:type="dxa"/>
          </w:tcPr>
          <w:p w14:paraId="0A68CBAB" w14:textId="56A3FB87"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Đặng Văn Của</w:t>
            </w:r>
          </w:p>
        </w:tc>
        <w:tc>
          <w:tcPr>
            <w:tcW w:w="2320" w:type="dxa"/>
          </w:tcPr>
          <w:p w14:paraId="715A0375" w14:textId="6BF53BF0"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GDTC</w:t>
            </w:r>
          </w:p>
        </w:tc>
        <w:tc>
          <w:tcPr>
            <w:tcW w:w="2321" w:type="dxa"/>
          </w:tcPr>
          <w:p w14:paraId="2543A361" w14:textId="77777777" w:rsidR="00996703" w:rsidRPr="004D447D" w:rsidRDefault="00996703" w:rsidP="00996703">
            <w:pPr>
              <w:pStyle w:val="BodyText"/>
              <w:spacing w:before="120" w:line="240" w:lineRule="auto"/>
              <w:ind w:firstLine="0"/>
              <w:jc w:val="center"/>
              <w:rPr>
                <w:color w:val="0D0D0D" w:themeColor="text1" w:themeTint="F2"/>
              </w:rPr>
            </w:pPr>
          </w:p>
        </w:tc>
      </w:tr>
      <w:tr w:rsidR="00996703" w14:paraId="0532787E" w14:textId="77777777" w:rsidTr="005D720B">
        <w:tc>
          <w:tcPr>
            <w:tcW w:w="959" w:type="dxa"/>
          </w:tcPr>
          <w:p w14:paraId="515AD7A1"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10</w:t>
            </w:r>
          </w:p>
        </w:tc>
        <w:tc>
          <w:tcPr>
            <w:tcW w:w="3152" w:type="dxa"/>
          </w:tcPr>
          <w:p w14:paraId="250F1C13" w14:textId="5AAFC07F"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Nguyễn Thị Mỹ Hạnh</w:t>
            </w:r>
          </w:p>
        </w:tc>
        <w:tc>
          <w:tcPr>
            <w:tcW w:w="2320" w:type="dxa"/>
          </w:tcPr>
          <w:p w14:paraId="4FB4BD8C" w14:textId="2378AB45"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Tiếng Anh</w:t>
            </w:r>
          </w:p>
        </w:tc>
        <w:tc>
          <w:tcPr>
            <w:tcW w:w="2321" w:type="dxa"/>
          </w:tcPr>
          <w:p w14:paraId="63D889FC" w14:textId="77777777" w:rsidR="00996703" w:rsidRPr="004D447D" w:rsidRDefault="00996703" w:rsidP="00996703">
            <w:pPr>
              <w:pStyle w:val="BodyText"/>
              <w:spacing w:before="120" w:line="240" w:lineRule="auto"/>
              <w:ind w:firstLine="0"/>
              <w:jc w:val="center"/>
              <w:rPr>
                <w:color w:val="0D0D0D" w:themeColor="text1" w:themeTint="F2"/>
              </w:rPr>
            </w:pPr>
          </w:p>
        </w:tc>
      </w:tr>
      <w:tr w:rsidR="00996703" w14:paraId="1D62D80F" w14:textId="77777777" w:rsidTr="005D720B">
        <w:tc>
          <w:tcPr>
            <w:tcW w:w="959" w:type="dxa"/>
          </w:tcPr>
          <w:p w14:paraId="7C453B7B" w14:textId="77777777" w:rsidR="00996703" w:rsidRPr="004D447D" w:rsidRDefault="00996703" w:rsidP="00996703">
            <w:pPr>
              <w:pStyle w:val="BodyText"/>
              <w:spacing w:before="120" w:line="240" w:lineRule="auto"/>
              <w:ind w:firstLine="0"/>
              <w:jc w:val="center"/>
              <w:rPr>
                <w:color w:val="0D0D0D" w:themeColor="text1" w:themeTint="F2"/>
              </w:rPr>
            </w:pPr>
            <w:r w:rsidRPr="004D447D">
              <w:rPr>
                <w:color w:val="0D0D0D" w:themeColor="text1" w:themeTint="F2"/>
              </w:rPr>
              <w:t>11</w:t>
            </w:r>
          </w:p>
        </w:tc>
        <w:tc>
          <w:tcPr>
            <w:tcW w:w="3152" w:type="dxa"/>
          </w:tcPr>
          <w:p w14:paraId="0707E95B" w14:textId="32350D1D"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Đỗ Trạng Nguyên</w:t>
            </w:r>
          </w:p>
        </w:tc>
        <w:tc>
          <w:tcPr>
            <w:tcW w:w="2320" w:type="dxa"/>
          </w:tcPr>
          <w:p w14:paraId="558FEB59" w14:textId="3844DE90"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Nghệ thuật</w:t>
            </w:r>
          </w:p>
        </w:tc>
        <w:tc>
          <w:tcPr>
            <w:tcW w:w="2321" w:type="dxa"/>
          </w:tcPr>
          <w:p w14:paraId="0D44A461" w14:textId="451B09A9"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Âm nhạc</w:t>
            </w:r>
          </w:p>
        </w:tc>
      </w:tr>
      <w:tr w:rsidR="00996703" w14:paraId="48888D6C" w14:textId="77777777" w:rsidTr="005D720B">
        <w:tc>
          <w:tcPr>
            <w:tcW w:w="959" w:type="dxa"/>
          </w:tcPr>
          <w:p w14:paraId="7990F1E1" w14:textId="293A4421"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12</w:t>
            </w:r>
          </w:p>
        </w:tc>
        <w:tc>
          <w:tcPr>
            <w:tcW w:w="3152" w:type="dxa"/>
          </w:tcPr>
          <w:p w14:paraId="489C2FF6" w14:textId="394E7FF2"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Huỳnh Văn Tỷ</w:t>
            </w:r>
          </w:p>
        </w:tc>
        <w:tc>
          <w:tcPr>
            <w:tcW w:w="2320" w:type="dxa"/>
          </w:tcPr>
          <w:p w14:paraId="2AE8C783" w14:textId="138F41CE"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Nghệ thuật</w:t>
            </w:r>
          </w:p>
        </w:tc>
        <w:tc>
          <w:tcPr>
            <w:tcW w:w="2321" w:type="dxa"/>
          </w:tcPr>
          <w:p w14:paraId="3F3AA995" w14:textId="79DC3BF9"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Mĩ thuật</w:t>
            </w:r>
          </w:p>
        </w:tc>
      </w:tr>
      <w:tr w:rsidR="00996703" w14:paraId="3B2CC89D" w14:textId="77777777" w:rsidTr="005D720B">
        <w:tc>
          <w:tcPr>
            <w:tcW w:w="959" w:type="dxa"/>
          </w:tcPr>
          <w:p w14:paraId="67DE0A1D" w14:textId="3B5478B6"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13</w:t>
            </w:r>
          </w:p>
        </w:tc>
        <w:tc>
          <w:tcPr>
            <w:tcW w:w="3152" w:type="dxa"/>
          </w:tcPr>
          <w:p w14:paraId="4C36F485" w14:textId="10F5ABE2"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Mạc Quốc Cường</w:t>
            </w:r>
          </w:p>
        </w:tc>
        <w:tc>
          <w:tcPr>
            <w:tcW w:w="2320" w:type="dxa"/>
          </w:tcPr>
          <w:p w14:paraId="734F6110" w14:textId="3BCFAA49" w:rsidR="00996703" w:rsidRPr="004D447D" w:rsidRDefault="00996703" w:rsidP="00996703">
            <w:pPr>
              <w:pStyle w:val="BodyText"/>
              <w:spacing w:before="120" w:line="240" w:lineRule="auto"/>
              <w:ind w:firstLine="0"/>
              <w:jc w:val="center"/>
              <w:rPr>
                <w:color w:val="0D0D0D" w:themeColor="text1" w:themeTint="F2"/>
              </w:rPr>
            </w:pPr>
            <w:r>
              <w:rPr>
                <w:color w:val="0D0D0D" w:themeColor="text1" w:themeTint="F2"/>
              </w:rPr>
              <w:t>HĐTN-HN</w:t>
            </w:r>
          </w:p>
        </w:tc>
        <w:tc>
          <w:tcPr>
            <w:tcW w:w="2321" w:type="dxa"/>
          </w:tcPr>
          <w:p w14:paraId="474B9F58" w14:textId="77777777" w:rsidR="00996703" w:rsidRPr="004D447D" w:rsidRDefault="00996703" w:rsidP="00996703">
            <w:pPr>
              <w:pStyle w:val="BodyText"/>
              <w:spacing w:before="120" w:line="240" w:lineRule="auto"/>
              <w:ind w:firstLine="0"/>
              <w:jc w:val="center"/>
              <w:rPr>
                <w:color w:val="0D0D0D" w:themeColor="text1" w:themeTint="F2"/>
              </w:rPr>
            </w:pPr>
          </w:p>
        </w:tc>
      </w:tr>
    </w:tbl>
    <w:p w14:paraId="24784B04" w14:textId="77777777" w:rsidR="004D447D" w:rsidRDefault="004D447D" w:rsidP="005C38D4">
      <w:pPr>
        <w:pStyle w:val="NormalWeb"/>
        <w:spacing w:before="0" w:beforeAutospacing="0" w:after="0" w:afterAutospacing="0"/>
        <w:jc w:val="center"/>
        <w:rPr>
          <w:color w:val="0D0D0D" w:themeColor="text1" w:themeTint="F2"/>
        </w:rPr>
      </w:pPr>
    </w:p>
    <w:p w14:paraId="35E29B84" w14:textId="77777777" w:rsidR="004D447D" w:rsidRDefault="004D447D" w:rsidP="005C38D4">
      <w:pPr>
        <w:pStyle w:val="NormalWeb"/>
        <w:spacing w:before="0" w:beforeAutospacing="0" w:after="0" w:afterAutospacing="0"/>
        <w:jc w:val="center"/>
        <w:rPr>
          <w:color w:val="0D0D0D" w:themeColor="text1" w:themeTint="F2"/>
        </w:rPr>
      </w:pPr>
    </w:p>
    <w:p w14:paraId="5174E03B" w14:textId="77777777" w:rsidR="004D447D" w:rsidRDefault="004D447D" w:rsidP="005C38D4">
      <w:pPr>
        <w:pStyle w:val="NormalWeb"/>
        <w:spacing w:before="0" w:beforeAutospacing="0" w:after="0" w:afterAutospacing="0"/>
        <w:jc w:val="center"/>
        <w:rPr>
          <w:color w:val="0D0D0D" w:themeColor="text1" w:themeTint="F2"/>
        </w:rPr>
      </w:pPr>
    </w:p>
    <w:p w14:paraId="0BCB2A01" w14:textId="77777777" w:rsidR="004D447D" w:rsidRDefault="004D447D" w:rsidP="005C38D4">
      <w:pPr>
        <w:pStyle w:val="NormalWeb"/>
        <w:spacing w:before="0" w:beforeAutospacing="0" w:after="0" w:afterAutospacing="0"/>
        <w:jc w:val="center"/>
        <w:rPr>
          <w:color w:val="0D0D0D" w:themeColor="text1" w:themeTint="F2"/>
        </w:rPr>
      </w:pPr>
    </w:p>
    <w:p w14:paraId="0C17116D" w14:textId="77777777" w:rsidR="004D447D" w:rsidRDefault="004D447D" w:rsidP="005C38D4">
      <w:pPr>
        <w:pStyle w:val="NormalWeb"/>
        <w:spacing w:before="0" w:beforeAutospacing="0" w:after="0" w:afterAutospacing="0"/>
        <w:jc w:val="center"/>
        <w:rPr>
          <w:color w:val="0D0D0D" w:themeColor="text1" w:themeTint="F2"/>
        </w:rPr>
      </w:pPr>
    </w:p>
    <w:p w14:paraId="6C044AC0" w14:textId="77777777" w:rsidR="004D447D" w:rsidRDefault="004D447D" w:rsidP="005C38D4">
      <w:pPr>
        <w:pStyle w:val="NormalWeb"/>
        <w:spacing w:before="0" w:beforeAutospacing="0" w:after="0" w:afterAutospacing="0"/>
        <w:jc w:val="center"/>
        <w:rPr>
          <w:color w:val="0D0D0D" w:themeColor="text1" w:themeTint="F2"/>
        </w:rPr>
      </w:pPr>
    </w:p>
    <w:p w14:paraId="7BB4A4E0" w14:textId="13F422C5" w:rsidR="004D447D" w:rsidRDefault="004D447D" w:rsidP="005C38D4">
      <w:pPr>
        <w:pStyle w:val="NormalWeb"/>
        <w:spacing w:before="0" w:beforeAutospacing="0" w:after="0" w:afterAutospacing="0"/>
        <w:jc w:val="center"/>
        <w:rPr>
          <w:color w:val="0D0D0D" w:themeColor="text1" w:themeTint="F2"/>
        </w:rPr>
      </w:pPr>
    </w:p>
    <w:p w14:paraId="17E6AB8C" w14:textId="7D177CE4" w:rsidR="00996703" w:rsidRDefault="00996703" w:rsidP="005C38D4">
      <w:pPr>
        <w:pStyle w:val="NormalWeb"/>
        <w:spacing w:before="0" w:beforeAutospacing="0" w:after="0" w:afterAutospacing="0"/>
        <w:jc w:val="center"/>
        <w:rPr>
          <w:color w:val="0D0D0D" w:themeColor="text1" w:themeTint="F2"/>
        </w:rPr>
      </w:pPr>
    </w:p>
    <w:p w14:paraId="091F30F7" w14:textId="6E8F23AC" w:rsidR="00996703" w:rsidRDefault="00996703" w:rsidP="005C38D4">
      <w:pPr>
        <w:pStyle w:val="NormalWeb"/>
        <w:spacing w:before="0" w:beforeAutospacing="0" w:after="0" w:afterAutospacing="0"/>
        <w:jc w:val="center"/>
        <w:rPr>
          <w:color w:val="0D0D0D" w:themeColor="text1" w:themeTint="F2"/>
        </w:rPr>
      </w:pPr>
    </w:p>
    <w:p w14:paraId="04585D06" w14:textId="7A49D1D0" w:rsidR="00996703" w:rsidRDefault="00996703" w:rsidP="005C38D4">
      <w:pPr>
        <w:pStyle w:val="NormalWeb"/>
        <w:spacing w:before="0" w:beforeAutospacing="0" w:after="0" w:afterAutospacing="0"/>
        <w:jc w:val="center"/>
        <w:rPr>
          <w:color w:val="0D0D0D" w:themeColor="text1" w:themeTint="F2"/>
        </w:rPr>
      </w:pPr>
    </w:p>
    <w:p w14:paraId="7D03001C" w14:textId="7362FB49" w:rsidR="00996703" w:rsidRDefault="00996703" w:rsidP="005C38D4">
      <w:pPr>
        <w:pStyle w:val="NormalWeb"/>
        <w:spacing w:before="0" w:beforeAutospacing="0" w:after="0" w:afterAutospacing="0"/>
        <w:jc w:val="center"/>
        <w:rPr>
          <w:color w:val="0D0D0D" w:themeColor="text1" w:themeTint="F2"/>
        </w:rPr>
      </w:pPr>
    </w:p>
    <w:p w14:paraId="374F2258" w14:textId="108E8462" w:rsidR="00996703" w:rsidRDefault="00996703" w:rsidP="005C38D4">
      <w:pPr>
        <w:pStyle w:val="NormalWeb"/>
        <w:spacing w:before="0" w:beforeAutospacing="0" w:after="0" w:afterAutospacing="0"/>
        <w:jc w:val="center"/>
        <w:rPr>
          <w:color w:val="0D0D0D" w:themeColor="text1" w:themeTint="F2"/>
        </w:rPr>
      </w:pPr>
    </w:p>
    <w:p w14:paraId="46795B20" w14:textId="5A33AF34" w:rsidR="00996703" w:rsidRDefault="00996703" w:rsidP="005C38D4">
      <w:pPr>
        <w:pStyle w:val="NormalWeb"/>
        <w:spacing w:before="0" w:beforeAutospacing="0" w:after="0" w:afterAutospacing="0"/>
        <w:jc w:val="center"/>
        <w:rPr>
          <w:color w:val="0D0D0D" w:themeColor="text1" w:themeTint="F2"/>
        </w:rPr>
      </w:pPr>
    </w:p>
    <w:p w14:paraId="0BD549B7" w14:textId="394A35DA" w:rsidR="00996703" w:rsidRDefault="00996703" w:rsidP="005C38D4">
      <w:pPr>
        <w:pStyle w:val="NormalWeb"/>
        <w:spacing w:before="0" w:beforeAutospacing="0" w:after="0" w:afterAutospacing="0"/>
        <w:jc w:val="center"/>
        <w:rPr>
          <w:color w:val="0D0D0D" w:themeColor="text1" w:themeTint="F2"/>
        </w:rPr>
      </w:pPr>
    </w:p>
    <w:p w14:paraId="6F00C4D5" w14:textId="1BF25AC7" w:rsidR="00996703" w:rsidRDefault="00996703" w:rsidP="005C38D4">
      <w:pPr>
        <w:pStyle w:val="NormalWeb"/>
        <w:spacing w:before="0" w:beforeAutospacing="0" w:after="0" w:afterAutospacing="0"/>
        <w:jc w:val="center"/>
        <w:rPr>
          <w:color w:val="0D0D0D" w:themeColor="text1" w:themeTint="F2"/>
        </w:rPr>
      </w:pPr>
    </w:p>
    <w:p w14:paraId="3B913658" w14:textId="04E4401E" w:rsidR="00996703" w:rsidRDefault="00996703" w:rsidP="005C38D4">
      <w:pPr>
        <w:pStyle w:val="NormalWeb"/>
        <w:spacing w:before="0" w:beforeAutospacing="0" w:after="0" w:afterAutospacing="0"/>
        <w:jc w:val="center"/>
        <w:rPr>
          <w:color w:val="0D0D0D" w:themeColor="text1" w:themeTint="F2"/>
        </w:rPr>
      </w:pPr>
    </w:p>
    <w:p w14:paraId="437C822F" w14:textId="447D5A6A" w:rsidR="00996703" w:rsidRDefault="00996703" w:rsidP="005C38D4">
      <w:pPr>
        <w:pStyle w:val="NormalWeb"/>
        <w:spacing w:before="0" w:beforeAutospacing="0" w:after="0" w:afterAutospacing="0"/>
        <w:jc w:val="center"/>
        <w:rPr>
          <w:color w:val="0D0D0D" w:themeColor="text1" w:themeTint="F2"/>
        </w:rPr>
      </w:pPr>
    </w:p>
    <w:p w14:paraId="1802631C" w14:textId="77777777" w:rsidR="00996703" w:rsidRDefault="00996703" w:rsidP="005C38D4">
      <w:pPr>
        <w:pStyle w:val="NormalWeb"/>
        <w:spacing w:before="0" w:beforeAutospacing="0" w:after="0" w:afterAutospacing="0"/>
        <w:jc w:val="center"/>
        <w:rPr>
          <w:color w:val="0D0D0D" w:themeColor="text1" w:themeTint="F2"/>
        </w:rPr>
      </w:pPr>
    </w:p>
    <w:p w14:paraId="5C2632C3" w14:textId="77777777" w:rsidR="004D447D" w:rsidRDefault="004D447D" w:rsidP="005C38D4">
      <w:pPr>
        <w:pStyle w:val="NormalWeb"/>
        <w:spacing w:before="0" w:beforeAutospacing="0" w:after="0" w:afterAutospacing="0"/>
        <w:jc w:val="center"/>
        <w:rPr>
          <w:color w:val="0D0D0D" w:themeColor="text1" w:themeTint="F2"/>
        </w:rPr>
      </w:pPr>
    </w:p>
    <w:p w14:paraId="407659C0" w14:textId="77777777" w:rsidR="004D447D" w:rsidRDefault="004D447D" w:rsidP="005C38D4">
      <w:pPr>
        <w:pStyle w:val="NormalWeb"/>
        <w:spacing w:before="0" w:beforeAutospacing="0" w:after="0" w:afterAutospacing="0"/>
        <w:jc w:val="center"/>
        <w:rPr>
          <w:color w:val="0D0D0D" w:themeColor="text1" w:themeTint="F2"/>
        </w:rPr>
      </w:pPr>
    </w:p>
    <w:p w14:paraId="1607F5B4" w14:textId="1CEC3765" w:rsidR="00A53E04" w:rsidRPr="00A37DB0" w:rsidRDefault="00A53E04" w:rsidP="005C38D4">
      <w:pPr>
        <w:jc w:val="center"/>
        <w:rPr>
          <w:rFonts w:ascii="Times New Roman" w:hAnsi="Times New Roman" w:cs="Times New Roman"/>
          <w:b/>
          <w:bCs/>
          <w:caps/>
          <w:color w:val="0D0D0D" w:themeColor="text1" w:themeTint="F2"/>
          <w:sz w:val="28"/>
          <w:szCs w:val="28"/>
        </w:rPr>
      </w:pPr>
      <w:r w:rsidRPr="00A37DB0">
        <w:rPr>
          <w:rFonts w:ascii="Times New Roman" w:hAnsi="Times New Roman" w:cs="Times New Roman"/>
          <w:b/>
          <w:bCs/>
          <w:caps/>
          <w:color w:val="0D0D0D" w:themeColor="text1" w:themeTint="F2"/>
          <w:sz w:val="28"/>
          <w:szCs w:val="28"/>
        </w:rPr>
        <w:lastRenderedPageBreak/>
        <w:t>Phụ lục</w:t>
      </w:r>
    </w:p>
    <w:p w14:paraId="535CAE07" w14:textId="77777777" w:rsidR="00A53E04" w:rsidRPr="00A37DB0" w:rsidRDefault="00A53E04" w:rsidP="005C38D4">
      <w:pPr>
        <w:jc w:val="center"/>
        <w:rPr>
          <w:rFonts w:ascii="Times New Roman" w:hAnsi="Times New Roman" w:cs="Times New Roman"/>
          <w:i/>
          <w:iCs/>
          <w:color w:val="0D0D0D" w:themeColor="text1" w:themeTint="F2"/>
        </w:rPr>
      </w:pPr>
    </w:p>
    <w:p w14:paraId="258D1916" w14:textId="77777777" w:rsidR="00A53E04" w:rsidRPr="00A37DB0" w:rsidRDefault="00A53E04" w:rsidP="005C38D4">
      <w:pPr>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THỜI GIAN TỔ CHỨC THỰC HIỆN LỰA CHỌN SÁCH GIÁO KHOA</w:t>
      </w:r>
    </w:p>
    <w:p w14:paraId="310832F7" w14:textId="77777777" w:rsidR="00A53E04" w:rsidRPr="00A37DB0" w:rsidRDefault="00A53E04" w:rsidP="005C38D4">
      <w:pPr>
        <w:ind w:firstLine="720"/>
        <w:jc w:val="both"/>
        <w:rPr>
          <w:rFonts w:ascii="Times New Roman" w:hAnsi="Times New Roman" w:cs="Times New Roman"/>
          <w:color w:val="0D0D0D" w:themeColor="text1" w:themeTint="F2"/>
          <w:sz w:val="28"/>
          <w:szCs w:val="28"/>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504"/>
        <w:gridCol w:w="3686"/>
        <w:gridCol w:w="2337"/>
      </w:tblGrid>
      <w:tr w:rsidR="00A37DB0" w:rsidRPr="00A37DB0" w14:paraId="2D036705" w14:textId="77777777" w:rsidTr="009C4552">
        <w:trPr>
          <w:tblHeader/>
          <w:jc w:val="center"/>
        </w:trPr>
        <w:tc>
          <w:tcPr>
            <w:tcW w:w="610" w:type="dxa"/>
            <w:shd w:val="clear" w:color="auto" w:fill="auto"/>
            <w:vAlign w:val="center"/>
          </w:tcPr>
          <w:p w14:paraId="2297FCA2" w14:textId="77777777" w:rsidR="00A53E04" w:rsidRPr="00A37DB0" w:rsidRDefault="00A53E04" w:rsidP="005C38D4">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TT</w:t>
            </w:r>
          </w:p>
        </w:tc>
        <w:tc>
          <w:tcPr>
            <w:tcW w:w="2504" w:type="dxa"/>
            <w:vAlign w:val="center"/>
          </w:tcPr>
          <w:p w14:paraId="3BC39098" w14:textId="77777777" w:rsidR="00A53E04" w:rsidRPr="00A37DB0" w:rsidRDefault="00A53E04" w:rsidP="005C38D4">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Thời gian</w:t>
            </w:r>
          </w:p>
        </w:tc>
        <w:tc>
          <w:tcPr>
            <w:tcW w:w="3686" w:type="dxa"/>
            <w:shd w:val="clear" w:color="auto" w:fill="auto"/>
            <w:vAlign w:val="center"/>
          </w:tcPr>
          <w:p w14:paraId="588EE478" w14:textId="77777777" w:rsidR="00A53E04" w:rsidRPr="00A37DB0" w:rsidRDefault="00A53E04" w:rsidP="005C38D4">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Nội dung công việc</w:t>
            </w:r>
          </w:p>
        </w:tc>
        <w:tc>
          <w:tcPr>
            <w:tcW w:w="2337" w:type="dxa"/>
            <w:shd w:val="clear" w:color="auto" w:fill="auto"/>
            <w:vAlign w:val="center"/>
          </w:tcPr>
          <w:p w14:paraId="7CDFB3D8" w14:textId="77777777" w:rsidR="00A53E04" w:rsidRPr="00A37DB0" w:rsidRDefault="00A53E04" w:rsidP="005C38D4">
            <w:pPr>
              <w:spacing w:before="120" w:after="120"/>
              <w:jc w:val="center"/>
              <w:rPr>
                <w:rFonts w:ascii="Times New Roman" w:hAnsi="Times New Roman" w:cs="Times New Roman"/>
                <w:b/>
                <w:bCs/>
                <w:color w:val="0D0D0D" w:themeColor="text1" w:themeTint="F2"/>
                <w:sz w:val="28"/>
                <w:szCs w:val="28"/>
              </w:rPr>
            </w:pPr>
            <w:r w:rsidRPr="00A37DB0">
              <w:rPr>
                <w:rFonts w:ascii="Times New Roman" w:hAnsi="Times New Roman" w:cs="Times New Roman"/>
                <w:b/>
                <w:bCs/>
                <w:color w:val="0D0D0D" w:themeColor="text1" w:themeTint="F2"/>
                <w:sz w:val="28"/>
                <w:szCs w:val="28"/>
              </w:rPr>
              <w:t>Đơn vị phụ trách</w:t>
            </w:r>
          </w:p>
        </w:tc>
      </w:tr>
      <w:tr w:rsidR="00A37DB0" w:rsidRPr="00A37DB0" w14:paraId="6CE4F0EC" w14:textId="77777777" w:rsidTr="009C4552">
        <w:trPr>
          <w:jc w:val="center"/>
        </w:trPr>
        <w:tc>
          <w:tcPr>
            <w:tcW w:w="610" w:type="dxa"/>
            <w:shd w:val="clear" w:color="auto" w:fill="auto"/>
            <w:vAlign w:val="center"/>
          </w:tcPr>
          <w:p w14:paraId="769406E6"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1</w:t>
            </w:r>
          </w:p>
        </w:tc>
        <w:tc>
          <w:tcPr>
            <w:tcW w:w="2504" w:type="dxa"/>
            <w:vAlign w:val="center"/>
          </w:tcPr>
          <w:p w14:paraId="27D9AED3" w14:textId="0F85963F" w:rsidR="00A53E04" w:rsidRPr="00A37DB0" w:rsidRDefault="00A53E04" w:rsidP="00C068D3">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Từ</w:t>
            </w:r>
            <w:r w:rsidR="00D94E1D">
              <w:rPr>
                <w:rFonts w:ascii="Times New Roman" w:hAnsi="Times New Roman" w:cs="Times New Roman"/>
                <w:color w:val="0D0D0D" w:themeColor="text1" w:themeTint="F2"/>
                <w:sz w:val="28"/>
                <w:szCs w:val="28"/>
              </w:rPr>
              <w:t xml:space="preserve"> ngày 15</w:t>
            </w:r>
            <w:r w:rsidRPr="00A37DB0">
              <w:rPr>
                <w:rFonts w:ascii="Times New Roman" w:hAnsi="Times New Roman" w:cs="Times New Roman"/>
                <w:color w:val="0D0D0D" w:themeColor="text1" w:themeTint="F2"/>
                <w:sz w:val="28"/>
                <w:szCs w:val="28"/>
              </w:rPr>
              <w:t>/</w:t>
            </w:r>
            <w:r w:rsidR="00C068D3">
              <w:rPr>
                <w:rFonts w:ascii="Times New Roman" w:hAnsi="Times New Roman" w:cs="Times New Roman"/>
                <w:color w:val="0D0D0D" w:themeColor="text1" w:themeTint="F2"/>
                <w:sz w:val="28"/>
                <w:szCs w:val="28"/>
              </w:rPr>
              <w:t>0</w:t>
            </w:r>
            <w:r w:rsidRPr="00A37DB0">
              <w:rPr>
                <w:rFonts w:ascii="Times New Roman" w:hAnsi="Times New Roman" w:cs="Times New Roman"/>
                <w:color w:val="0D0D0D" w:themeColor="text1" w:themeTint="F2"/>
                <w:sz w:val="28"/>
                <w:szCs w:val="28"/>
              </w:rPr>
              <w:t>2/2023 đến 02/3/2023</w:t>
            </w:r>
          </w:p>
        </w:tc>
        <w:tc>
          <w:tcPr>
            <w:tcW w:w="3686" w:type="dxa"/>
            <w:shd w:val="clear" w:color="auto" w:fill="auto"/>
            <w:vAlign w:val="center"/>
          </w:tcPr>
          <w:p w14:paraId="6514A57F" w14:textId="77777777" w:rsidR="00A53E04" w:rsidRPr="00A37DB0" w:rsidRDefault="00A53E04" w:rsidP="005C38D4">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Tổ chức triển khai nghiên cứu các bản mẫu sách giáo khoa</w:t>
            </w:r>
          </w:p>
        </w:tc>
        <w:tc>
          <w:tcPr>
            <w:tcW w:w="2337" w:type="dxa"/>
            <w:shd w:val="clear" w:color="auto" w:fill="auto"/>
            <w:vAlign w:val="center"/>
          </w:tcPr>
          <w:p w14:paraId="641DF8F6" w14:textId="46B98C36"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Giáo viên</w:t>
            </w:r>
            <w:r w:rsidR="00A53E04" w:rsidRPr="00A37DB0">
              <w:rPr>
                <w:rFonts w:ascii="Times New Roman" w:hAnsi="Times New Roman" w:cs="Times New Roman"/>
                <w:color w:val="0D0D0D" w:themeColor="text1" w:themeTint="F2"/>
                <w:sz w:val="28"/>
                <w:szCs w:val="28"/>
              </w:rPr>
              <w:t xml:space="preserve"> </w:t>
            </w:r>
          </w:p>
        </w:tc>
      </w:tr>
      <w:tr w:rsidR="00A37DB0" w:rsidRPr="00A37DB0" w14:paraId="442250F8" w14:textId="77777777" w:rsidTr="009C4552">
        <w:trPr>
          <w:jc w:val="center"/>
        </w:trPr>
        <w:tc>
          <w:tcPr>
            <w:tcW w:w="610" w:type="dxa"/>
            <w:shd w:val="clear" w:color="auto" w:fill="auto"/>
            <w:vAlign w:val="center"/>
          </w:tcPr>
          <w:p w14:paraId="25FB7BBB"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2</w:t>
            </w:r>
          </w:p>
        </w:tc>
        <w:tc>
          <w:tcPr>
            <w:tcW w:w="2504" w:type="dxa"/>
            <w:vAlign w:val="center"/>
          </w:tcPr>
          <w:p w14:paraId="3BC68149" w14:textId="42334993"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Từ</w:t>
            </w:r>
            <w:r w:rsidR="00F11FEE">
              <w:rPr>
                <w:rFonts w:ascii="Times New Roman" w:hAnsi="Times New Roman" w:cs="Times New Roman"/>
                <w:color w:val="0D0D0D" w:themeColor="text1" w:themeTint="F2"/>
                <w:sz w:val="28"/>
                <w:szCs w:val="28"/>
              </w:rPr>
              <w:t xml:space="preserve"> ngày 21/2</w:t>
            </w:r>
            <w:r w:rsidRPr="00A37DB0">
              <w:rPr>
                <w:rFonts w:ascii="Times New Roman" w:hAnsi="Times New Roman" w:cs="Times New Roman"/>
                <w:color w:val="0D0D0D" w:themeColor="text1" w:themeTint="F2"/>
                <w:sz w:val="28"/>
                <w:szCs w:val="28"/>
              </w:rPr>
              <w:t>/2023 đế</w:t>
            </w:r>
            <w:r w:rsidR="003D0D28">
              <w:rPr>
                <w:rFonts w:ascii="Times New Roman" w:hAnsi="Times New Roman" w:cs="Times New Roman"/>
                <w:color w:val="0D0D0D" w:themeColor="text1" w:themeTint="F2"/>
                <w:sz w:val="28"/>
                <w:szCs w:val="28"/>
              </w:rPr>
              <w:t>n 08</w:t>
            </w:r>
            <w:r w:rsidRPr="00A37DB0">
              <w:rPr>
                <w:rFonts w:ascii="Times New Roman" w:hAnsi="Times New Roman" w:cs="Times New Roman"/>
                <w:color w:val="0D0D0D" w:themeColor="text1" w:themeTint="F2"/>
                <w:sz w:val="28"/>
                <w:szCs w:val="28"/>
              </w:rPr>
              <w:t>/3/2023</w:t>
            </w:r>
          </w:p>
        </w:tc>
        <w:tc>
          <w:tcPr>
            <w:tcW w:w="3686" w:type="dxa"/>
            <w:shd w:val="clear" w:color="auto" w:fill="auto"/>
            <w:vAlign w:val="center"/>
          </w:tcPr>
          <w:p w14:paraId="495AAAE1" w14:textId="0440046F" w:rsidR="00A53E04" w:rsidRPr="00A37DB0" w:rsidRDefault="00C068D3" w:rsidP="00C068D3">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Dự h</w:t>
            </w:r>
            <w:r w:rsidR="00A53E04" w:rsidRPr="00A37DB0">
              <w:rPr>
                <w:rFonts w:ascii="Times New Roman" w:hAnsi="Times New Roman" w:cs="Times New Roman"/>
                <w:color w:val="0D0D0D" w:themeColor="text1" w:themeTint="F2"/>
                <w:sz w:val="28"/>
                <w:szCs w:val="28"/>
              </w:rPr>
              <w:t>ội thảo giới thiệu các bộ sách giáo khoa lớp 8</w:t>
            </w:r>
          </w:p>
        </w:tc>
        <w:tc>
          <w:tcPr>
            <w:tcW w:w="2337" w:type="dxa"/>
            <w:shd w:val="clear" w:color="auto" w:fill="auto"/>
            <w:vAlign w:val="center"/>
          </w:tcPr>
          <w:p w14:paraId="365A6004" w14:textId="48A59325"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CBQL, Giáo viên</w:t>
            </w:r>
          </w:p>
        </w:tc>
      </w:tr>
      <w:tr w:rsidR="00A37DB0" w:rsidRPr="00A37DB0" w14:paraId="6675BEFD" w14:textId="77777777" w:rsidTr="009C4552">
        <w:trPr>
          <w:jc w:val="center"/>
        </w:trPr>
        <w:tc>
          <w:tcPr>
            <w:tcW w:w="610" w:type="dxa"/>
            <w:shd w:val="clear" w:color="auto" w:fill="auto"/>
            <w:vAlign w:val="center"/>
          </w:tcPr>
          <w:p w14:paraId="738919ED"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3</w:t>
            </w:r>
          </w:p>
        </w:tc>
        <w:tc>
          <w:tcPr>
            <w:tcW w:w="2504" w:type="dxa"/>
            <w:vAlign w:val="center"/>
          </w:tcPr>
          <w:p w14:paraId="6DB47F26" w14:textId="0E684E03" w:rsidR="00A53E04" w:rsidRPr="00A37DB0" w:rsidRDefault="00A53E04" w:rsidP="00C068D3">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Từ</w:t>
            </w:r>
            <w:r w:rsidR="00C068D3">
              <w:rPr>
                <w:rFonts w:ascii="Times New Roman" w:hAnsi="Times New Roman" w:cs="Times New Roman"/>
                <w:color w:val="0D0D0D" w:themeColor="text1" w:themeTint="F2"/>
                <w:sz w:val="28"/>
                <w:szCs w:val="28"/>
              </w:rPr>
              <w:t xml:space="preserve"> ngày</w:t>
            </w:r>
            <w:r w:rsidRPr="00A37DB0">
              <w:rPr>
                <w:rFonts w:ascii="Times New Roman" w:hAnsi="Times New Roman" w:cs="Times New Roman"/>
                <w:color w:val="0D0D0D" w:themeColor="text1" w:themeTint="F2"/>
                <w:sz w:val="28"/>
                <w:szCs w:val="28"/>
              </w:rPr>
              <w:t xml:space="preserve"> 10</w:t>
            </w:r>
            <w:r w:rsidR="00C068D3">
              <w:rPr>
                <w:rFonts w:ascii="Times New Roman" w:hAnsi="Times New Roman" w:cs="Times New Roman"/>
                <w:color w:val="0D0D0D" w:themeColor="text1" w:themeTint="F2"/>
                <w:sz w:val="28"/>
                <w:szCs w:val="28"/>
              </w:rPr>
              <w:t xml:space="preserve"> đến 11</w:t>
            </w:r>
            <w:r w:rsidRPr="00A37DB0">
              <w:rPr>
                <w:rFonts w:ascii="Times New Roman" w:hAnsi="Times New Roman" w:cs="Times New Roman"/>
                <w:color w:val="0D0D0D" w:themeColor="text1" w:themeTint="F2"/>
                <w:sz w:val="28"/>
                <w:szCs w:val="28"/>
              </w:rPr>
              <w:t xml:space="preserve">/3/2023 </w:t>
            </w:r>
          </w:p>
        </w:tc>
        <w:tc>
          <w:tcPr>
            <w:tcW w:w="3686" w:type="dxa"/>
            <w:shd w:val="clear" w:color="auto" w:fill="auto"/>
            <w:vAlign w:val="center"/>
          </w:tcPr>
          <w:p w14:paraId="407EBDEE" w14:textId="21656B28"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Các </w:t>
            </w:r>
            <w:r w:rsidR="00C068D3">
              <w:rPr>
                <w:rFonts w:ascii="Times New Roman" w:hAnsi="Times New Roman" w:cs="Times New Roman"/>
                <w:color w:val="0D0D0D" w:themeColor="text1" w:themeTint="F2"/>
                <w:sz w:val="28"/>
                <w:szCs w:val="28"/>
              </w:rPr>
              <w:t>tổ chuyên môn</w:t>
            </w:r>
            <w:r w:rsidRPr="00A37DB0">
              <w:rPr>
                <w:rFonts w:ascii="Times New Roman" w:hAnsi="Times New Roman" w:cs="Times New Roman"/>
                <w:color w:val="0D0D0D" w:themeColor="text1" w:themeTint="F2"/>
                <w:sz w:val="28"/>
                <w:szCs w:val="28"/>
              </w:rPr>
              <w:t xml:space="preserve"> tổ chức lựa chọn đề xuất danh mục sách giáo khoa</w:t>
            </w:r>
          </w:p>
        </w:tc>
        <w:tc>
          <w:tcPr>
            <w:tcW w:w="2337" w:type="dxa"/>
            <w:shd w:val="clear" w:color="auto" w:fill="auto"/>
            <w:vAlign w:val="center"/>
          </w:tcPr>
          <w:p w14:paraId="5949274E" w14:textId="278A2CE1"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Các </w:t>
            </w:r>
            <w:r w:rsidR="00C068D3">
              <w:rPr>
                <w:rFonts w:ascii="Times New Roman" w:hAnsi="Times New Roman" w:cs="Times New Roman"/>
                <w:color w:val="0D0D0D" w:themeColor="text1" w:themeTint="F2"/>
                <w:sz w:val="28"/>
                <w:szCs w:val="28"/>
              </w:rPr>
              <w:t>tổ chuyên môn</w:t>
            </w:r>
            <w:r w:rsidRPr="00A37DB0">
              <w:rPr>
                <w:rFonts w:ascii="Times New Roman" w:hAnsi="Times New Roman" w:cs="Times New Roman"/>
                <w:color w:val="0D0D0D" w:themeColor="text1" w:themeTint="F2"/>
                <w:sz w:val="28"/>
                <w:szCs w:val="28"/>
              </w:rPr>
              <w:t xml:space="preserve"> </w:t>
            </w:r>
          </w:p>
        </w:tc>
      </w:tr>
      <w:tr w:rsidR="00A37DB0" w:rsidRPr="00A37DB0" w14:paraId="474BF88F" w14:textId="77777777" w:rsidTr="009C4552">
        <w:trPr>
          <w:jc w:val="center"/>
        </w:trPr>
        <w:tc>
          <w:tcPr>
            <w:tcW w:w="610" w:type="dxa"/>
            <w:shd w:val="clear" w:color="auto" w:fill="auto"/>
            <w:vAlign w:val="center"/>
          </w:tcPr>
          <w:p w14:paraId="4E2CE014"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4</w:t>
            </w:r>
          </w:p>
        </w:tc>
        <w:tc>
          <w:tcPr>
            <w:tcW w:w="2504" w:type="dxa"/>
            <w:vAlign w:val="center"/>
          </w:tcPr>
          <w:p w14:paraId="2A9D35E2" w14:textId="7E66B50E" w:rsidR="00A53E04" w:rsidRPr="00A37DB0" w:rsidRDefault="00C068D3" w:rsidP="00C068D3">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w:t>
            </w:r>
            <w:r w:rsidR="00A53E04" w:rsidRPr="00A37DB0">
              <w:rPr>
                <w:rFonts w:ascii="Times New Roman" w:hAnsi="Times New Roman" w:cs="Times New Roman"/>
                <w:color w:val="0D0D0D" w:themeColor="text1" w:themeTint="F2"/>
                <w:sz w:val="28"/>
                <w:szCs w:val="28"/>
              </w:rPr>
              <w:t>gày 1</w:t>
            </w:r>
            <w:r>
              <w:rPr>
                <w:rFonts w:ascii="Times New Roman" w:hAnsi="Times New Roman" w:cs="Times New Roman"/>
                <w:color w:val="0D0D0D" w:themeColor="text1" w:themeTint="F2"/>
                <w:sz w:val="28"/>
                <w:szCs w:val="28"/>
              </w:rPr>
              <w:t>2</w:t>
            </w:r>
            <w:r w:rsidR="00A53E04" w:rsidRPr="00A37DB0">
              <w:rPr>
                <w:rFonts w:ascii="Times New Roman" w:hAnsi="Times New Roman" w:cs="Times New Roman"/>
                <w:color w:val="0D0D0D" w:themeColor="text1" w:themeTint="F2"/>
                <w:sz w:val="28"/>
                <w:szCs w:val="28"/>
              </w:rPr>
              <w:t>/3/2023</w:t>
            </w:r>
          </w:p>
        </w:tc>
        <w:tc>
          <w:tcPr>
            <w:tcW w:w="3686" w:type="dxa"/>
            <w:shd w:val="clear" w:color="auto" w:fill="auto"/>
            <w:vAlign w:val="center"/>
          </w:tcPr>
          <w:p w14:paraId="6C28F80A" w14:textId="09B731AC"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Các </w:t>
            </w:r>
            <w:r w:rsidR="00C068D3">
              <w:rPr>
                <w:rFonts w:ascii="Times New Roman" w:hAnsi="Times New Roman" w:cs="Times New Roman"/>
                <w:color w:val="0D0D0D" w:themeColor="text1" w:themeTint="F2"/>
                <w:sz w:val="28"/>
                <w:szCs w:val="28"/>
              </w:rPr>
              <w:t>tổ chuyên môn</w:t>
            </w:r>
            <w:r w:rsidRPr="00A37DB0">
              <w:rPr>
                <w:rFonts w:ascii="Times New Roman" w:hAnsi="Times New Roman" w:cs="Times New Roman"/>
                <w:color w:val="0D0D0D" w:themeColor="text1" w:themeTint="F2"/>
                <w:sz w:val="28"/>
                <w:szCs w:val="28"/>
              </w:rPr>
              <w:t xml:space="preserve"> báo cáo danh mục sách giáo khoa đề xuất về </w:t>
            </w:r>
            <w:r w:rsidR="00C068D3">
              <w:rPr>
                <w:rFonts w:ascii="Times New Roman" w:hAnsi="Times New Roman" w:cs="Times New Roman"/>
                <w:color w:val="0D0D0D" w:themeColor="text1" w:themeTint="F2"/>
                <w:sz w:val="28"/>
                <w:szCs w:val="28"/>
              </w:rPr>
              <w:t>lãnh đạo trường</w:t>
            </w:r>
          </w:p>
        </w:tc>
        <w:tc>
          <w:tcPr>
            <w:tcW w:w="2337" w:type="dxa"/>
            <w:shd w:val="clear" w:color="auto" w:fill="auto"/>
            <w:vAlign w:val="center"/>
          </w:tcPr>
          <w:p w14:paraId="7AC088C5" w14:textId="1B77D050"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Các </w:t>
            </w:r>
            <w:r w:rsidR="00C068D3">
              <w:rPr>
                <w:rFonts w:ascii="Times New Roman" w:hAnsi="Times New Roman" w:cs="Times New Roman"/>
                <w:color w:val="0D0D0D" w:themeColor="text1" w:themeTint="F2"/>
                <w:sz w:val="28"/>
                <w:szCs w:val="28"/>
              </w:rPr>
              <w:t>tổ chuyên môn</w:t>
            </w:r>
          </w:p>
        </w:tc>
      </w:tr>
      <w:tr w:rsidR="00A37DB0" w:rsidRPr="00A37DB0" w14:paraId="02503A49" w14:textId="77777777" w:rsidTr="009C4552">
        <w:trPr>
          <w:jc w:val="center"/>
        </w:trPr>
        <w:tc>
          <w:tcPr>
            <w:tcW w:w="610" w:type="dxa"/>
            <w:shd w:val="clear" w:color="auto" w:fill="auto"/>
            <w:vAlign w:val="center"/>
          </w:tcPr>
          <w:p w14:paraId="488B5DB1"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5</w:t>
            </w:r>
          </w:p>
        </w:tc>
        <w:tc>
          <w:tcPr>
            <w:tcW w:w="2504" w:type="dxa"/>
            <w:vAlign w:val="center"/>
          </w:tcPr>
          <w:p w14:paraId="25961DAD" w14:textId="59409A8F" w:rsidR="00A53E04" w:rsidRPr="00A37DB0" w:rsidRDefault="00C068D3" w:rsidP="00C068D3">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w:t>
            </w:r>
            <w:r w:rsidR="00A53E04" w:rsidRPr="00A37DB0">
              <w:rPr>
                <w:rFonts w:ascii="Times New Roman" w:hAnsi="Times New Roman" w:cs="Times New Roman"/>
                <w:color w:val="0D0D0D" w:themeColor="text1" w:themeTint="F2"/>
                <w:sz w:val="28"/>
                <w:szCs w:val="28"/>
              </w:rPr>
              <w:t>gày 1</w:t>
            </w:r>
            <w:r>
              <w:rPr>
                <w:rFonts w:ascii="Times New Roman" w:hAnsi="Times New Roman" w:cs="Times New Roman"/>
                <w:color w:val="0D0D0D" w:themeColor="text1" w:themeTint="F2"/>
                <w:sz w:val="28"/>
                <w:szCs w:val="28"/>
              </w:rPr>
              <w:t>3</w:t>
            </w:r>
            <w:r w:rsidR="00A53E04" w:rsidRPr="00A37DB0">
              <w:rPr>
                <w:rFonts w:ascii="Times New Roman" w:hAnsi="Times New Roman" w:cs="Times New Roman"/>
                <w:color w:val="0D0D0D" w:themeColor="text1" w:themeTint="F2"/>
                <w:sz w:val="28"/>
                <w:szCs w:val="28"/>
              </w:rPr>
              <w:t>/3/2023</w:t>
            </w:r>
          </w:p>
        </w:tc>
        <w:tc>
          <w:tcPr>
            <w:tcW w:w="3686" w:type="dxa"/>
            <w:shd w:val="clear" w:color="auto" w:fill="auto"/>
            <w:vAlign w:val="center"/>
          </w:tcPr>
          <w:p w14:paraId="0AFD4F8A" w14:textId="4210C9C7"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 xml:space="preserve">Tổng hợp báo cáo danh mục sách giáo khoa lớp 8 được các </w:t>
            </w:r>
            <w:r w:rsidR="00C068D3">
              <w:rPr>
                <w:rFonts w:ascii="Times New Roman" w:hAnsi="Times New Roman" w:cs="Times New Roman"/>
                <w:color w:val="0D0D0D" w:themeColor="text1" w:themeTint="F2"/>
                <w:sz w:val="28"/>
                <w:szCs w:val="28"/>
              </w:rPr>
              <w:t>tổ chuyên môn</w:t>
            </w:r>
            <w:r w:rsidRPr="00A37DB0">
              <w:rPr>
                <w:rFonts w:ascii="Times New Roman" w:hAnsi="Times New Roman" w:cs="Times New Roman"/>
                <w:color w:val="0D0D0D" w:themeColor="text1" w:themeTint="F2"/>
                <w:sz w:val="28"/>
                <w:szCs w:val="28"/>
              </w:rPr>
              <w:t xml:space="preserve"> đề xuất lựa chọn </w:t>
            </w:r>
            <w:r w:rsidR="00C068D3">
              <w:rPr>
                <w:rFonts w:ascii="Times New Roman" w:hAnsi="Times New Roman" w:cs="Times New Roman"/>
                <w:color w:val="0D0D0D" w:themeColor="text1" w:themeTint="F2"/>
                <w:sz w:val="28"/>
                <w:szCs w:val="28"/>
              </w:rPr>
              <w:t>và họp lựa chọn 01 bộ SGK</w:t>
            </w:r>
          </w:p>
        </w:tc>
        <w:tc>
          <w:tcPr>
            <w:tcW w:w="2337" w:type="dxa"/>
            <w:shd w:val="clear" w:color="auto" w:fill="auto"/>
            <w:vAlign w:val="center"/>
          </w:tcPr>
          <w:p w14:paraId="32E124DE" w14:textId="793830BC"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Lãnh đạo trường, tổ chuyên môn, BĐDCMHS</w:t>
            </w:r>
          </w:p>
        </w:tc>
      </w:tr>
      <w:tr w:rsidR="00A37DB0" w:rsidRPr="00A37DB0" w14:paraId="1CA0A96F" w14:textId="77777777" w:rsidTr="009C4552">
        <w:trPr>
          <w:jc w:val="center"/>
        </w:trPr>
        <w:tc>
          <w:tcPr>
            <w:tcW w:w="610" w:type="dxa"/>
            <w:shd w:val="clear" w:color="auto" w:fill="auto"/>
            <w:vAlign w:val="center"/>
          </w:tcPr>
          <w:p w14:paraId="5AD8A9A1"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6</w:t>
            </w:r>
          </w:p>
        </w:tc>
        <w:tc>
          <w:tcPr>
            <w:tcW w:w="2504" w:type="dxa"/>
            <w:vAlign w:val="center"/>
          </w:tcPr>
          <w:p w14:paraId="44F07EA6" w14:textId="7AB212D8" w:rsidR="00A53E04" w:rsidRPr="00A37DB0" w:rsidRDefault="00A53E04" w:rsidP="00C068D3">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Ngày 1</w:t>
            </w:r>
            <w:r w:rsidR="00C068D3">
              <w:rPr>
                <w:rFonts w:ascii="Times New Roman" w:hAnsi="Times New Roman" w:cs="Times New Roman"/>
                <w:color w:val="0D0D0D" w:themeColor="text1" w:themeTint="F2"/>
                <w:sz w:val="28"/>
                <w:szCs w:val="28"/>
              </w:rPr>
              <w:t>4-15</w:t>
            </w:r>
            <w:r w:rsidRPr="00A37DB0">
              <w:rPr>
                <w:rFonts w:ascii="Times New Roman" w:hAnsi="Times New Roman" w:cs="Times New Roman"/>
                <w:color w:val="0D0D0D" w:themeColor="text1" w:themeTint="F2"/>
                <w:sz w:val="28"/>
                <w:szCs w:val="28"/>
              </w:rPr>
              <w:t>/3/2023</w:t>
            </w:r>
          </w:p>
        </w:tc>
        <w:tc>
          <w:tcPr>
            <w:tcW w:w="3686" w:type="dxa"/>
            <w:shd w:val="clear" w:color="auto" w:fill="auto"/>
            <w:vAlign w:val="center"/>
          </w:tcPr>
          <w:p w14:paraId="59378C22" w14:textId="7F5D946C"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Tổng hợp danh mục sách giáo khoa lớp 8</w:t>
            </w:r>
            <w:r w:rsidR="00C068D3">
              <w:rPr>
                <w:rFonts w:ascii="Times New Roman" w:hAnsi="Times New Roman" w:cs="Times New Roman"/>
                <w:color w:val="0D0D0D" w:themeColor="text1" w:themeTint="F2"/>
                <w:sz w:val="28"/>
                <w:szCs w:val="28"/>
              </w:rPr>
              <w:t xml:space="preserve"> </w:t>
            </w:r>
            <w:r w:rsidRPr="00A37DB0">
              <w:rPr>
                <w:rFonts w:ascii="Times New Roman" w:hAnsi="Times New Roman" w:cs="Times New Roman"/>
                <w:color w:val="0D0D0D" w:themeColor="text1" w:themeTint="F2"/>
                <w:sz w:val="28"/>
                <w:szCs w:val="28"/>
              </w:rPr>
              <w:t>đề xuất lựa chọn</w:t>
            </w:r>
            <w:r w:rsidR="00C068D3">
              <w:rPr>
                <w:rFonts w:ascii="Times New Roman" w:hAnsi="Times New Roman" w:cs="Times New Roman"/>
                <w:color w:val="0D0D0D" w:themeColor="text1" w:themeTint="F2"/>
                <w:sz w:val="28"/>
                <w:szCs w:val="28"/>
              </w:rPr>
              <w:t xml:space="preserve"> và báo cáo về phòng GDĐT</w:t>
            </w:r>
            <w:r w:rsidRPr="00A37DB0">
              <w:rPr>
                <w:rFonts w:ascii="Times New Roman" w:hAnsi="Times New Roman" w:cs="Times New Roman"/>
                <w:color w:val="0D0D0D" w:themeColor="text1" w:themeTint="F2"/>
                <w:sz w:val="28"/>
                <w:szCs w:val="28"/>
              </w:rPr>
              <w:t xml:space="preserve"> </w:t>
            </w:r>
          </w:p>
        </w:tc>
        <w:tc>
          <w:tcPr>
            <w:tcW w:w="2337" w:type="dxa"/>
            <w:shd w:val="clear" w:color="auto" w:fill="auto"/>
            <w:vAlign w:val="center"/>
          </w:tcPr>
          <w:p w14:paraId="4307C86C" w14:textId="4413DF22"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Lãnh đạo trường</w:t>
            </w:r>
          </w:p>
        </w:tc>
      </w:tr>
      <w:tr w:rsidR="00A37DB0" w:rsidRPr="00A37DB0" w14:paraId="70142A42" w14:textId="77777777" w:rsidTr="009C4552">
        <w:trPr>
          <w:jc w:val="center"/>
        </w:trPr>
        <w:tc>
          <w:tcPr>
            <w:tcW w:w="610" w:type="dxa"/>
            <w:shd w:val="clear" w:color="auto" w:fill="auto"/>
            <w:vAlign w:val="center"/>
          </w:tcPr>
          <w:p w14:paraId="14EBB7BC" w14:textId="7F14FBCA" w:rsidR="00A53E04" w:rsidRPr="00A37DB0" w:rsidRDefault="00C068D3" w:rsidP="005C38D4">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p>
        </w:tc>
        <w:tc>
          <w:tcPr>
            <w:tcW w:w="2504" w:type="dxa"/>
            <w:vAlign w:val="center"/>
          </w:tcPr>
          <w:p w14:paraId="31F475AC"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Ngay khi có quyết định phê duyệt</w:t>
            </w:r>
          </w:p>
        </w:tc>
        <w:tc>
          <w:tcPr>
            <w:tcW w:w="3686" w:type="dxa"/>
            <w:shd w:val="clear" w:color="auto" w:fill="auto"/>
            <w:vAlign w:val="center"/>
          </w:tcPr>
          <w:p w14:paraId="0A53212D" w14:textId="77777777" w:rsidR="00A53E04" w:rsidRPr="00A37DB0" w:rsidRDefault="00A53E04" w:rsidP="005C38D4">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Triển khai quyết định phê duyệt sách giáo khoa  của UBND Tỉnh</w:t>
            </w:r>
          </w:p>
        </w:tc>
        <w:tc>
          <w:tcPr>
            <w:tcW w:w="2337" w:type="dxa"/>
            <w:shd w:val="clear" w:color="auto" w:fill="auto"/>
            <w:vAlign w:val="center"/>
          </w:tcPr>
          <w:p w14:paraId="322C7F16" w14:textId="284795D7"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Lãnh đạo trường</w:t>
            </w:r>
          </w:p>
        </w:tc>
      </w:tr>
      <w:tr w:rsidR="00A37DB0" w:rsidRPr="00A37DB0" w14:paraId="3F03CCC6" w14:textId="77777777" w:rsidTr="009C4552">
        <w:trPr>
          <w:jc w:val="center"/>
        </w:trPr>
        <w:tc>
          <w:tcPr>
            <w:tcW w:w="610" w:type="dxa"/>
            <w:shd w:val="clear" w:color="auto" w:fill="auto"/>
            <w:vAlign w:val="center"/>
          </w:tcPr>
          <w:p w14:paraId="50A619D1" w14:textId="630C7901" w:rsidR="00A53E04" w:rsidRPr="00A37DB0" w:rsidRDefault="00C068D3" w:rsidP="005C38D4">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w:t>
            </w:r>
          </w:p>
        </w:tc>
        <w:tc>
          <w:tcPr>
            <w:tcW w:w="2504" w:type="dxa"/>
            <w:vAlign w:val="center"/>
          </w:tcPr>
          <w:p w14:paraId="0F3939E0"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Tháng 5/2023</w:t>
            </w:r>
          </w:p>
        </w:tc>
        <w:tc>
          <w:tcPr>
            <w:tcW w:w="3686" w:type="dxa"/>
            <w:shd w:val="clear" w:color="auto" w:fill="auto"/>
            <w:vAlign w:val="center"/>
          </w:tcPr>
          <w:p w14:paraId="216DFCC6" w14:textId="1C8DBD2A" w:rsidR="00A53E04" w:rsidRPr="00A37DB0" w:rsidRDefault="00A53E04" w:rsidP="00C068D3">
            <w:pPr>
              <w:spacing w:before="120" w:after="120"/>
              <w:jc w:val="both"/>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Cung cấp nhu cầu</w:t>
            </w:r>
            <w:r w:rsidR="00892FAC">
              <w:rPr>
                <w:rFonts w:ascii="Times New Roman" w:hAnsi="Times New Roman" w:cs="Times New Roman"/>
                <w:color w:val="0D0D0D" w:themeColor="text1" w:themeTint="F2"/>
                <w:sz w:val="28"/>
                <w:szCs w:val="28"/>
              </w:rPr>
              <w:t xml:space="preserve"> SGK</w:t>
            </w:r>
            <w:r w:rsidRPr="00A37DB0">
              <w:rPr>
                <w:rFonts w:ascii="Times New Roman" w:hAnsi="Times New Roman" w:cs="Times New Roman"/>
                <w:color w:val="0D0D0D" w:themeColor="text1" w:themeTint="F2"/>
                <w:sz w:val="28"/>
                <w:szCs w:val="28"/>
              </w:rPr>
              <w:t xml:space="preserve"> dự kiến cho </w:t>
            </w:r>
            <w:r w:rsidR="00C068D3">
              <w:rPr>
                <w:rFonts w:ascii="Times New Roman" w:hAnsi="Times New Roman" w:cs="Times New Roman"/>
                <w:color w:val="0D0D0D" w:themeColor="text1" w:themeTint="F2"/>
                <w:sz w:val="28"/>
                <w:szCs w:val="28"/>
              </w:rPr>
              <w:t>Sở GDĐT</w:t>
            </w:r>
          </w:p>
        </w:tc>
        <w:tc>
          <w:tcPr>
            <w:tcW w:w="2337" w:type="dxa"/>
            <w:shd w:val="clear" w:color="auto" w:fill="auto"/>
            <w:vAlign w:val="center"/>
          </w:tcPr>
          <w:p w14:paraId="13870CD4" w14:textId="3EAC61B5"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Lãnh đạo trường</w:t>
            </w:r>
          </w:p>
        </w:tc>
      </w:tr>
      <w:tr w:rsidR="00A37DB0" w:rsidRPr="00A37DB0" w14:paraId="4E734A4A" w14:textId="77777777" w:rsidTr="009C4552">
        <w:trPr>
          <w:jc w:val="center"/>
        </w:trPr>
        <w:tc>
          <w:tcPr>
            <w:tcW w:w="610" w:type="dxa"/>
            <w:shd w:val="clear" w:color="auto" w:fill="auto"/>
            <w:vAlign w:val="center"/>
          </w:tcPr>
          <w:p w14:paraId="0FD3A4C5" w14:textId="708B08AE" w:rsidR="00A53E04" w:rsidRPr="00A37DB0" w:rsidRDefault="00C068D3" w:rsidP="005C38D4">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9</w:t>
            </w:r>
          </w:p>
        </w:tc>
        <w:tc>
          <w:tcPr>
            <w:tcW w:w="2504" w:type="dxa"/>
            <w:vAlign w:val="center"/>
          </w:tcPr>
          <w:p w14:paraId="4564CF11" w14:textId="77777777" w:rsidR="00A53E04" w:rsidRPr="00A37DB0" w:rsidRDefault="00A53E04" w:rsidP="005C38D4">
            <w:pPr>
              <w:spacing w:before="120" w:after="120"/>
              <w:jc w:val="center"/>
              <w:rPr>
                <w:rFonts w:ascii="Times New Roman" w:hAnsi="Times New Roman" w:cs="Times New Roman"/>
                <w:color w:val="0D0D0D" w:themeColor="text1" w:themeTint="F2"/>
                <w:sz w:val="28"/>
                <w:szCs w:val="28"/>
              </w:rPr>
            </w:pPr>
            <w:r w:rsidRPr="00A37DB0">
              <w:rPr>
                <w:rFonts w:ascii="Times New Roman" w:hAnsi="Times New Roman" w:cs="Times New Roman"/>
                <w:color w:val="0D0D0D" w:themeColor="text1" w:themeTint="F2"/>
                <w:sz w:val="28"/>
                <w:szCs w:val="28"/>
              </w:rPr>
              <w:t>Tháng 6-7/2023</w:t>
            </w:r>
          </w:p>
        </w:tc>
        <w:tc>
          <w:tcPr>
            <w:tcW w:w="3686" w:type="dxa"/>
            <w:shd w:val="clear" w:color="auto" w:fill="auto"/>
            <w:vAlign w:val="center"/>
          </w:tcPr>
          <w:p w14:paraId="47688D2D" w14:textId="67E1BFD8" w:rsidR="00A53E04" w:rsidRPr="00A37DB0" w:rsidRDefault="00C068D3" w:rsidP="00C068D3">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Tham gia t</w:t>
            </w:r>
            <w:r w:rsidR="00A53E04" w:rsidRPr="00A37DB0">
              <w:rPr>
                <w:rFonts w:ascii="Times New Roman" w:hAnsi="Times New Roman" w:cs="Times New Roman"/>
                <w:color w:val="0D0D0D" w:themeColor="text1" w:themeTint="F2"/>
                <w:sz w:val="28"/>
                <w:szCs w:val="28"/>
              </w:rPr>
              <w:t>ập huấn sử dụng sách giáo khoa lớp 8</w:t>
            </w:r>
          </w:p>
        </w:tc>
        <w:tc>
          <w:tcPr>
            <w:tcW w:w="2337" w:type="dxa"/>
            <w:shd w:val="clear" w:color="auto" w:fill="auto"/>
            <w:vAlign w:val="center"/>
          </w:tcPr>
          <w:p w14:paraId="10FCD490" w14:textId="0760C2C5" w:rsidR="00A53E04" w:rsidRPr="00A37DB0" w:rsidRDefault="00C068D3" w:rsidP="00C068D3">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CBQL, Giáo viên</w:t>
            </w:r>
          </w:p>
        </w:tc>
      </w:tr>
      <w:tr w:rsidR="00A53E04" w:rsidRPr="00A37DB0" w14:paraId="4F103CE2" w14:textId="77777777" w:rsidTr="009C4552">
        <w:trPr>
          <w:jc w:val="center"/>
        </w:trPr>
        <w:tc>
          <w:tcPr>
            <w:tcW w:w="610" w:type="dxa"/>
            <w:shd w:val="clear" w:color="auto" w:fill="auto"/>
            <w:vAlign w:val="center"/>
          </w:tcPr>
          <w:p w14:paraId="37F5D8A4" w14:textId="20D8FBF1" w:rsidR="00A53E04" w:rsidRPr="00A37DB0" w:rsidRDefault="00C068D3" w:rsidP="005C38D4">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tc>
        <w:tc>
          <w:tcPr>
            <w:tcW w:w="2504" w:type="dxa"/>
            <w:vAlign w:val="center"/>
          </w:tcPr>
          <w:p w14:paraId="6D84EAA9" w14:textId="11E19195" w:rsidR="00A53E04" w:rsidRPr="00A37DB0" w:rsidRDefault="00C068D3" w:rsidP="00C068D3">
            <w:pPr>
              <w:spacing w:before="120" w:after="12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Tháng </w:t>
            </w:r>
            <w:r w:rsidR="00996703">
              <w:rPr>
                <w:rFonts w:ascii="Times New Roman" w:hAnsi="Times New Roman" w:cs="Times New Roman"/>
                <w:color w:val="0D0D0D" w:themeColor="text1" w:themeTint="F2"/>
                <w:sz w:val="28"/>
                <w:szCs w:val="28"/>
              </w:rPr>
              <w:t>7-</w:t>
            </w:r>
            <w:r w:rsidR="00A53E04" w:rsidRPr="00A37DB0">
              <w:rPr>
                <w:rFonts w:ascii="Times New Roman" w:hAnsi="Times New Roman" w:cs="Times New Roman"/>
                <w:color w:val="0D0D0D" w:themeColor="text1" w:themeTint="F2"/>
                <w:sz w:val="28"/>
                <w:szCs w:val="28"/>
              </w:rPr>
              <w:t>9/2023</w:t>
            </w:r>
          </w:p>
        </w:tc>
        <w:tc>
          <w:tcPr>
            <w:tcW w:w="3686" w:type="dxa"/>
            <w:shd w:val="clear" w:color="auto" w:fill="auto"/>
            <w:vAlign w:val="center"/>
          </w:tcPr>
          <w:p w14:paraId="1F2B427E" w14:textId="0A2B1A51"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Mua SGK cho học sinh</w:t>
            </w:r>
          </w:p>
        </w:tc>
        <w:tc>
          <w:tcPr>
            <w:tcW w:w="2337" w:type="dxa"/>
            <w:shd w:val="clear" w:color="auto" w:fill="auto"/>
            <w:vAlign w:val="center"/>
          </w:tcPr>
          <w:p w14:paraId="59A2A13B" w14:textId="58B14322" w:rsidR="00A53E04" w:rsidRPr="00A37DB0" w:rsidRDefault="00C068D3" w:rsidP="005C38D4">
            <w:pPr>
              <w:spacing w:before="120" w:after="1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Lãnh đạo trường, Thư viện</w:t>
            </w:r>
          </w:p>
        </w:tc>
      </w:tr>
    </w:tbl>
    <w:p w14:paraId="3CFC8BE2" w14:textId="77777777" w:rsidR="00A53E04" w:rsidRPr="00A37DB0" w:rsidRDefault="00A53E04" w:rsidP="005C38D4">
      <w:pPr>
        <w:ind w:firstLine="720"/>
        <w:jc w:val="both"/>
        <w:rPr>
          <w:rFonts w:ascii="Times New Roman" w:hAnsi="Times New Roman" w:cs="Times New Roman"/>
          <w:color w:val="0D0D0D" w:themeColor="text1" w:themeTint="F2"/>
          <w:sz w:val="28"/>
          <w:szCs w:val="28"/>
        </w:rPr>
      </w:pPr>
    </w:p>
    <w:p w14:paraId="7477EA03" w14:textId="77777777" w:rsidR="0058734A" w:rsidRPr="00A37DB0" w:rsidRDefault="0058734A" w:rsidP="002277CD">
      <w:pPr>
        <w:rPr>
          <w:rFonts w:ascii="Times New Roman" w:hAnsi="Times New Roman" w:cs="Times New Roman"/>
          <w:color w:val="0D0D0D" w:themeColor="text1" w:themeTint="F2"/>
          <w:sz w:val="22"/>
          <w:szCs w:val="22"/>
          <w:lang w:val="en-US" w:eastAsia="en-US"/>
        </w:rPr>
      </w:pPr>
    </w:p>
    <w:sectPr w:rsidR="0058734A" w:rsidRPr="00A37DB0" w:rsidSect="00593056">
      <w:headerReference w:type="default" r:id="rId8"/>
      <w:pgSz w:w="11900" w:h="16841" w:code="9"/>
      <w:pgMar w:top="1135" w:right="1134" w:bottom="851" w:left="1701" w:header="568" w:footer="0" w:gutter="0"/>
      <w:cols w:space="0" w:equalWidth="0">
        <w:col w:w="9146"/>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44057" w14:textId="77777777" w:rsidR="00CC3EBF" w:rsidRDefault="00CC3EBF" w:rsidP="00865DC2">
      <w:r>
        <w:separator/>
      </w:r>
    </w:p>
  </w:endnote>
  <w:endnote w:type="continuationSeparator" w:id="0">
    <w:p w14:paraId="21114B35" w14:textId="77777777" w:rsidR="00CC3EBF" w:rsidRDefault="00CC3EBF" w:rsidP="008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47B8" w14:textId="77777777" w:rsidR="00CC3EBF" w:rsidRDefault="00CC3EBF" w:rsidP="00865DC2">
      <w:r>
        <w:separator/>
      </w:r>
    </w:p>
  </w:footnote>
  <w:footnote w:type="continuationSeparator" w:id="0">
    <w:p w14:paraId="555D4DCD" w14:textId="77777777" w:rsidR="00CC3EBF" w:rsidRDefault="00CC3EBF" w:rsidP="00865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9702"/>
      <w:docPartObj>
        <w:docPartGallery w:val="Page Numbers (Top of Page)"/>
        <w:docPartUnique/>
      </w:docPartObj>
    </w:sdtPr>
    <w:sdtEndPr>
      <w:rPr>
        <w:rFonts w:ascii="Times New Roman" w:hAnsi="Times New Roman" w:cs="Times New Roman"/>
        <w:noProof/>
        <w:sz w:val="28"/>
        <w:szCs w:val="28"/>
      </w:rPr>
    </w:sdtEndPr>
    <w:sdtContent>
      <w:p w14:paraId="6944C4B7" w14:textId="3E6817F0" w:rsidR="00762CB0" w:rsidRPr="00C87500" w:rsidRDefault="00762CB0" w:rsidP="000E0034">
        <w:pPr>
          <w:pStyle w:val="Header"/>
          <w:tabs>
            <w:tab w:val="clear" w:pos="9360"/>
          </w:tabs>
          <w:jc w:val="center"/>
          <w:rPr>
            <w:rFonts w:ascii="Times New Roman" w:hAnsi="Times New Roman" w:cs="Times New Roman"/>
            <w:sz w:val="28"/>
            <w:szCs w:val="28"/>
          </w:rPr>
        </w:pPr>
        <w:r w:rsidRPr="00C87500">
          <w:rPr>
            <w:rFonts w:ascii="Times New Roman" w:hAnsi="Times New Roman" w:cs="Times New Roman"/>
            <w:sz w:val="28"/>
            <w:szCs w:val="28"/>
          </w:rPr>
          <w:fldChar w:fldCharType="begin"/>
        </w:r>
        <w:r w:rsidRPr="00C87500">
          <w:rPr>
            <w:rFonts w:ascii="Times New Roman" w:hAnsi="Times New Roman" w:cs="Times New Roman"/>
            <w:sz w:val="28"/>
            <w:szCs w:val="28"/>
          </w:rPr>
          <w:instrText xml:space="preserve"> PAGE   \* MERGEFORMAT </w:instrText>
        </w:r>
        <w:r w:rsidRPr="00C87500">
          <w:rPr>
            <w:rFonts w:ascii="Times New Roman" w:hAnsi="Times New Roman" w:cs="Times New Roman"/>
            <w:sz w:val="28"/>
            <w:szCs w:val="28"/>
          </w:rPr>
          <w:fldChar w:fldCharType="separate"/>
        </w:r>
        <w:r w:rsidR="00070801">
          <w:rPr>
            <w:rFonts w:ascii="Times New Roman" w:hAnsi="Times New Roman" w:cs="Times New Roman"/>
            <w:noProof/>
            <w:sz w:val="28"/>
            <w:szCs w:val="28"/>
          </w:rPr>
          <w:t>2</w:t>
        </w:r>
        <w:r w:rsidRPr="00C87500">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87ECF688">
      <w:start w:val="1"/>
      <w:numFmt w:val="bullet"/>
      <w:lvlText w:val="-"/>
      <w:lvlJc w:val="left"/>
    </w:lvl>
    <w:lvl w:ilvl="1" w:tplc="58F62E3C">
      <w:start w:val="1"/>
      <w:numFmt w:val="bullet"/>
      <w:lvlText w:val=""/>
      <w:lvlJc w:val="left"/>
    </w:lvl>
    <w:lvl w:ilvl="2" w:tplc="09682222">
      <w:start w:val="1"/>
      <w:numFmt w:val="bullet"/>
      <w:lvlText w:val=""/>
      <w:lvlJc w:val="left"/>
    </w:lvl>
    <w:lvl w:ilvl="3" w:tplc="EE4EE60A">
      <w:start w:val="1"/>
      <w:numFmt w:val="bullet"/>
      <w:lvlText w:val=""/>
      <w:lvlJc w:val="left"/>
    </w:lvl>
    <w:lvl w:ilvl="4" w:tplc="CB62F98E">
      <w:start w:val="1"/>
      <w:numFmt w:val="bullet"/>
      <w:lvlText w:val=""/>
      <w:lvlJc w:val="left"/>
    </w:lvl>
    <w:lvl w:ilvl="5" w:tplc="52669016">
      <w:start w:val="1"/>
      <w:numFmt w:val="bullet"/>
      <w:lvlText w:val=""/>
      <w:lvlJc w:val="left"/>
    </w:lvl>
    <w:lvl w:ilvl="6" w:tplc="1CD456B0">
      <w:start w:val="1"/>
      <w:numFmt w:val="bullet"/>
      <w:lvlText w:val=""/>
      <w:lvlJc w:val="left"/>
    </w:lvl>
    <w:lvl w:ilvl="7" w:tplc="37808904">
      <w:start w:val="1"/>
      <w:numFmt w:val="bullet"/>
      <w:lvlText w:val=""/>
      <w:lvlJc w:val="left"/>
    </w:lvl>
    <w:lvl w:ilvl="8" w:tplc="00B689EC">
      <w:start w:val="1"/>
      <w:numFmt w:val="bullet"/>
      <w:lvlText w:val=""/>
      <w:lvlJc w:val="left"/>
    </w:lvl>
  </w:abstractNum>
  <w:abstractNum w:abstractNumId="1" w15:restartNumberingAfterBreak="0">
    <w:nsid w:val="00000002"/>
    <w:multiLevelType w:val="hybridMultilevel"/>
    <w:tmpl w:val="66334872"/>
    <w:lvl w:ilvl="0" w:tplc="CA1A02DE">
      <w:start w:val="1"/>
      <w:numFmt w:val="bullet"/>
      <w:lvlText w:val="-"/>
      <w:lvlJc w:val="left"/>
    </w:lvl>
    <w:lvl w:ilvl="1" w:tplc="3C82BCDC">
      <w:start w:val="1"/>
      <w:numFmt w:val="bullet"/>
      <w:lvlText w:val=""/>
      <w:lvlJc w:val="left"/>
    </w:lvl>
    <w:lvl w:ilvl="2" w:tplc="E50E0312">
      <w:start w:val="1"/>
      <w:numFmt w:val="bullet"/>
      <w:lvlText w:val=""/>
      <w:lvlJc w:val="left"/>
    </w:lvl>
    <w:lvl w:ilvl="3" w:tplc="36E2D098">
      <w:start w:val="1"/>
      <w:numFmt w:val="bullet"/>
      <w:lvlText w:val=""/>
      <w:lvlJc w:val="left"/>
    </w:lvl>
    <w:lvl w:ilvl="4" w:tplc="D39C909A">
      <w:start w:val="1"/>
      <w:numFmt w:val="bullet"/>
      <w:lvlText w:val=""/>
      <w:lvlJc w:val="left"/>
    </w:lvl>
    <w:lvl w:ilvl="5" w:tplc="0F9AD734">
      <w:start w:val="1"/>
      <w:numFmt w:val="bullet"/>
      <w:lvlText w:val=""/>
      <w:lvlJc w:val="left"/>
    </w:lvl>
    <w:lvl w:ilvl="6" w:tplc="8CFC00E4">
      <w:start w:val="1"/>
      <w:numFmt w:val="bullet"/>
      <w:lvlText w:val=""/>
      <w:lvlJc w:val="left"/>
    </w:lvl>
    <w:lvl w:ilvl="7" w:tplc="9FD682CC">
      <w:start w:val="1"/>
      <w:numFmt w:val="bullet"/>
      <w:lvlText w:val=""/>
      <w:lvlJc w:val="left"/>
    </w:lvl>
    <w:lvl w:ilvl="8" w:tplc="2E56E134">
      <w:start w:val="1"/>
      <w:numFmt w:val="bullet"/>
      <w:lvlText w:val=""/>
      <w:lvlJc w:val="left"/>
    </w:lvl>
  </w:abstractNum>
  <w:abstractNum w:abstractNumId="2" w15:restartNumberingAfterBreak="0">
    <w:nsid w:val="66022EFA"/>
    <w:multiLevelType w:val="hybridMultilevel"/>
    <w:tmpl w:val="DA06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D749A"/>
    <w:multiLevelType w:val="hybridMultilevel"/>
    <w:tmpl w:val="94FE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51"/>
    <w:rsid w:val="00001898"/>
    <w:rsid w:val="00002823"/>
    <w:rsid w:val="00002976"/>
    <w:rsid w:val="00007EB5"/>
    <w:rsid w:val="000159FA"/>
    <w:rsid w:val="00015BF5"/>
    <w:rsid w:val="000164FA"/>
    <w:rsid w:val="000219AF"/>
    <w:rsid w:val="000246B8"/>
    <w:rsid w:val="00025DD0"/>
    <w:rsid w:val="0002764E"/>
    <w:rsid w:val="000279F7"/>
    <w:rsid w:val="00030F55"/>
    <w:rsid w:val="00031A5A"/>
    <w:rsid w:val="00032963"/>
    <w:rsid w:val="00036FDF"/>
    <w:rsid w:val="0004448C"/>
    <w:rsid w:val="000445E8"/>
    <w:rsid w:val="00053AD1"/>
    <w:rsid w:val="00053BEC"/>
    <w:rsid w:val="0005558C"/>
    <w:rsid w:val="00062AE4"/>
    <w:rsid w:val="00070801"/>
    <w:rsid w:val="000764A5"/>
    <w:rsid w:val="0007658B"/>
    <w:rsid w:val="0008106F"/>
    <w:rsid w:val="0008356F"/>
    <w:rsid w:val="00084BB7"/>
    <w:rsid w:val="0008758B"/>
    <w:rsid w:val="00092C65"/>
    <w:rsid w:val="000962F6"/>
    <w:rsid w:val="000B25C2"/>
    <w:rsid w:val="000B3998"/>
    <w:rsid w:val="000B4A85"/>
    <w:rsid w:val="000B4B08"/>
    <w:rsid w:val="000B4EED"/>
    <w:rsid w:val="000B7DB7"/>
    <w:rsid w:val="000C6F16"/>
    <w:rsid w:val="000D0B25"/>
    <w:rsid w:val="000D1D62"/>
    <w:rsid w:val="000D383F"/>
    <w:rsid w:val="000E0034"/>
    <w:rsid w:val="000F1ED0"/>
    <w:rsid w:val="000F3304"/>
    <w:rsid w:val="0010148F"/>
    <w:rsid w:val="00106524"/>
    <w:rsid w:val="00107DB9"/>
    <w:rsid w:val="00111D84"/>
    <w:rsid w:val="001161A7"/>
    <w:rsid w:val="0011640A"/>
    <w:rsid w:val="001170CF"/>
    <w:rsid w:val="00117D7D"/>
    <w:rsid w:val="001206E7"/>
    <w:rsid w:val="001217F3"/>
    <w:rsid w:val="0012542B"/>
    <w:rsid w:val="00126CDD"/>
    <w:rsid w:val="00131212"/>
    <w:rsid w:val="001365BB"/>
    <w:rsid w:val="00137F64"/>
    <w:rsid w:val="001407DB"/>
    <w:rsid w:val="00140A19"/>
    <w:rsid w:val="00142F85"/>
    <w:rsid w:val="00144437"/>
    <w:rsid w:val="0014753A"/>
    <w:rsid w:val="00147BEF"/>
    <w:rsid w:val="00152FCE"/>
    <w:rsid w:val="00161F9E"/>
    <w:rsid w:val="0016346F"/>
    <w:rsid w:val="00164FA5"/>
    <w:rsid w:val="00170D83"/>
    <w:rsid w:val="00171D1E"/>
    <w:rsid w:val="0017790C"/>
    <w:rsid w:val="00177BA9"/>
    <w:rsid w:val="0018463F"/>
    <w:rsid w:val="00191F40"/>
    <w:rsid w:val="001921C8"/>
    <w:rsid w:val="0019235C"/>
    <w:rsid w:val="00193F25"/>
    <w:rsid w:val="001955B2"/>
    <w:rsid w:val="001A0944"/>
    <w:rsid w:val="001A0C52"/>
    <w:rsid w:val="001A345B"/>
    <w:rsid w:val="001A5191"/>
    <w:rsid w:val="001B2D10"/>
    <w:rsid w:val="001C326A"/>
    <w:rsid w:val="001C420B"/>
    <w:rsid w:val="001D0B94"/>
    <w:rsid w:val="001D390D"/>
    <w:rsid w:val="001D443A"/>
    <w:rsid w:val="001D4FD7"/>
    <w:rsid w:val="001D51CD"/>
    <w:rsid w:val="001D6A3A"/>
    <w:rsid w:val="001D7807"/>
    <w:rsid w:val="001E7577"/>
    <w:rsid w:val="001F21C4"/>
    <w:rsid w:val="0020073B"/>
    <w:rsid w:val="00201212"/>
    <w:rsid w:val="002015F1"/>
    <w:rsid w:val="00210A2D"/>
    <w:rsid w:val="00211109"/>
    <w:rsid w:val="00212FA2"/>
    <w:rsid w:val="00222F3C"/>
    <w:rsid w:val="002277CD"/>
    <w:rsid w:val="002361B3"/>
    <w:rsid w:val="00236808"/>
    <w:rsid w:val="0023728B"/>
    <w:rsid w:val="002400FB"/>
    <w:rsid w:val="00242C42"/>
    <w:rsid w:val="0024390D"/>
    <w:rsid w:val="00250FCE"/>
    <w:rsid w:val="00251964"/>
    <w:rsid w:val="00253601"/>
    <w:rsid w:val="0025736B"/>
    <w:rsid w:val="00260911"/>
    <w:rsid w:val="00260968"/>
    <w:rsid w:val="0026462F"/>
    <w:rsid w:val="00264719"/>
    <w:rsid w:val="00280B8E"/>
    <w:rsid w:val="0028129D"/>
    <w:rsid w:val="002813EC"/>
    <w:rsid w:val="00283E3C"/>
    <w:rsid w:val="00285516"/>
    <w:rsid w:val="00286E5D"/>
    <w:rsid w:val="00290EA9"/>
    <w:rsid w:val="00291AC4"/>
    <w:rsid w:val="002A1710"/>
    <w:rsid w:val="002A2749"/>
    <w:rsid w:val="002A425A"/>
    <w:rsid w:val="002B0D21"/>
    <w:rsid w:val="002B5086"/>
    <w:rsid w:val="002B558B"/>
    <w:rsid w:val="002B5EC3"/>
    <w:rsid w:val="002B6EA9"/>
    <w:rsid w:val="002C1D6C"/>
    <w:rsid w:val="002C5211"/>
    <w:rsid w:val="002D0FDF"/>
    <w:rsid w:val="002D10BE"/>
    <w:rsid w:val="002D291E"/>
    <w:rsid w:val="002D7BCD"/>
    <w:rsid w:val="002E0460"/>
    <w:rsid w:val="002E5389"/>
    <w:rsid w:val="002F4938"/>
    <w:rsid w:val="003010A5"/>
    <w:rsid w:val="00305F38"/>
    <w:rsid w:val="00307612"/>
    <w:rsid w:val="00312F0B"/>
    <w:rsid w:val="00314864"/>
    <w:rsid w:val="00314DDD"/>
    <w:rsid w:val="00317575"/>
    <w:rsid w:val="003179B8"/>
    <w:rsid w:val="003209CF"/>
    <w:rsid w:val="00321692"/>
    <w:rsid w:val="00324A39"/>
    <w:rsid w:val="00326E39"/>
    <w:rsid w:val="00327A73"/>
    <w:rsid w:val="00331AFE"/>
    <w:rsid w:val="00331E66"/>
    <w:rsid w:val="00332519"/>
    <w:rsid w:val="00342478"/>
    <w:rsid w:val="003435E1"/>
    <w:rsid w:val="0034467B"/>
    <w:rsid w:val="00344D1B"/>
    <w:rsid w:val="0035362C"/>
    <w:rsid w:val="00356B12"/>
    <w:rsid w:val="00357846"/>
    <w:rsid w:val="00365020"/>
    <w:rsid w:val="00367A42"/>
    <w:rsid w:val="00375F39"/>
    <w:rsid w:val="0037620E"/>
    <w:rsid w:val="0038121F"/>
    <w:rsid w:val="0038154F"/>
    <w:rsid w:val="00384220"/>
    <w:rsid w:val="00385F57"/>
    <w:rsid w:val="00385F71"/>
    <w:rsid w:val="0038600E"/>
    <w:rsid w:val="00391073"/>
    <w:rsid w:val="003A01E8"/>
    <w:rsid w:val="003A12B9"/>
    <w:rsid w:val="003A2B84"/>
    <w:rsid w:val="003A44A1"/>
    <w:rsid w:val="003A5B2D"/>
    <w:rsid w:val="003A6366"/>
    <w:rsid w:val="003B003A"/>
    <w:rsid w:val="003B1E22"/>
    <w:rsid w:val="003B75FD"/>
    <w:rsid w:val="003C0FF8"/>
    <w:rsid w:val="003C5D22"/>
    <w:rsid w:val="003D0D28"/>
    <w:rsid w:val="003D7D31"/>
    <w:rsid w:val="003E30BC"/>
    <w:rsid w:val="003E437B"/>
    <w:rsid w:val="003E6D36"/>
    <w:rsid w:val="003F0E64"/>
    <w:rsid w:val="00402B73"/>
    <w:rsid w:val="00403148"/>
    <w:rsid w:val="0040314F"/>
    <w:rsid w:val="004032FD"/>
    <w:rsid w:val="004059D4"/>
    <w:rsid w:val="004133A1"/>
    <w:rsid w:val="00423CDC"/>
    <w:rsid w:val="004247B6"/>
    <w:rsid w:val="00427309"/>
    <w:rsid w:val="0043187B"/>
    <w:rsid w:val="0043522E"/>
    <w:rsid w:val="00435F93"/>
    <w:rsid w:val="004414A6"/>
    <w:rsid w:val="00444613"/>
    <w:rsid w:val="00446058"/>
    <w:rsid w:val="0045432A"/>
    <w:rsid w:val="00463B72"/>
    <w:rsid w:val="00463FC4"/>
    <w:rsid w:val="00473510"/>
    <w:rsid w:val="00477309"/>
    <w:rsid w:val="004800B8"/>
    <w:rsid w:val="0048141B"/>
    <w:rsid w:val="00481519"/>
    <w:rsid w:val="00482B13"/>
    <w:rsid w:val="0048334A"/>
    <w:rsid w:val="00483610"/>
    <w:rsid w:val="004838B7"/>
    <w:rsid w:val="00494A42"/>
    <w:rsid w:val="00495694"/>
    <w:rsid w:val="00497207"/>
    <w:rsid w:val="004A1F49"/>
    <w:rsid w:val="004A1F57"/>
    <w:rsid w:val="004A721D"/>
    <w:rsid w:val="004B667F"/>
    <w:rsid w:val="004C246B"/>
    <w:rsid w:val="004C602E"/>
    <w:rsid w:val="004C763B"/>
    <w:rsid w:val="004D228E"/>
    <w:rsid w:val="004D3B65"/>
    <w:rsid w:val="004D447D"/>
    <w:rsid w:val="004D4A22"/>
    <w:rsid w:val="004D7C1F"/>
    <w:rsid w:val="004E1526"/>
    <w:rsid w:val="004E3498"/>
    <w:rsid w:val="004E4CBD"/>
    <w:rsid w:val="004E4EC5"/>
    <w:rsid w:val="005012D5"/>
    <w:rsid w:val="00505AF4"/>
    <w:rsid w:val="0050674B"/>
    <w:rsid w:val="00530FC7"/>
    <w:rsid w:val="00533D8A"/>
    <w:rsid w:val="005418B6"/>
    <w:rsid w:val="00543ADE"/>
    <w:rsid w:val="00545374"/>
    <w:rsid w:val="00546A91"/>
    <w:rsid w:val="00546D7D"/>
    <w:rsid w:val="0056518F"/>
    <w:rsid w:val="00565571"/>
    <w:rsid w:val="00565880"/>
    <w:rsid w:val="00586529"/>
    <w:rsid w:val="0058734A"/>
    <w:rsid w:val="00587E54"/>
    <w:rsid w:val="00591CDF"/>
    <w:rsid w:val="00593056"/>
    <w:rsid w:val="00594C60"/>
    <w:rsid w:val="005A5F43"/>
    <w:rsid w:val="005A6C6C"/>
    <w:rsid w:val="005B19D6"/>
    <w:rsid w:val="005B212F"/>
    <w:rsid w:val="005C19D9"/>
    <w:rsid w:val="005C38D4"/>
    <w:rsid w:val="005C437C"/>
    <w:rsid w:val="005C4D9E"/>
    <w:rsid w:val="005C6D7C"/>
    <w:rsid w:val="005C7BE5"/>
    <w:rsid w:val="005D129C"/>
    <w:rsid w:val="005D2321"/>
    <w:rsid w:val="005D3870"/>
    <w:rsid w:val="005D3A7D"/>
    <w:rsid w:val="005D3ED9"/>
    <w:rsid w:val="005E020A"/>
    <w:rsid w:val="005E3C65"/>
    <w:rsid w:val="005F55B7"/>
    <w:rsid w:val="0060185D"/>
    <w:rsid w:val="00613EF5"/>
    <w:rsid w:val="006148C9"/>
    <w:rsid w:val="00615BE0"/>
    <w:rsid w:val="00622748"/>
    <w:rsid w:val="0062331A"/>
    <w:rsid w:val="00623D10"/>
    <w:rsid w:val="006249D3"/>
    <w:rsid w:val="00626ED6"/>
    <w:rsid w:val="00627557"/>
    <w:rsid w:val="00627FD8"/>
    <w:rsid w:val="00632DBE"/>
    <w:rsid w:val="00635188"/>
    <w:rsid w:val="00637461"/>
    <w:rsid w:val="00640839"/>
    <w:rsid w:val="0066120C"/>
    <w:rsid w:val="006625A1"/>
    <w:rsid w:val="00676EFA"/>
    <w:rsid w:val="00677835"/>
    <w:rsid w:val="00685A07"/>
    <w:rsid w:val="00686FA2"/>
    <w:rsid w:val="00687662"/>
    <w:rsid w:val="00687B02"/>
    <w:rsid w:val="006910C1"/>
    <w:rsid w:val="006921EE"/>
    <w:rsid w:val="00693D30"/>
    <w:rsid w:val="006968BC"/>
    <w:rsid w:val="006A0038"/>
    <w:rsid w:val="006A11C7"/>
    <w:rsid w:val="006A167A"/>
    <w:rsid w:val="006A4851"/>
    <w:rsid w:val="006A5209"/>
    <w:rsid w:val="006B0973"/>
    <w:rsid w:val="006B1FED"/>
    <w:rsid w:val="006B22AC"/>
    <w:rsid w:val="006B30B4"/>
    <w:rsid w:val="006B4C4B"/>
    <w:rsid w:val="006C0032"/>
    <w:rsid w:val="006C3F87"/>
    <w:rsid w:val="006C649B"/>
    <w:rsid w:val="006D366E"/>
    <w:rsid w:val="006D3E74"/>
    <w:rsid w:val="006D4F70"/>
    <w:rsid w:val="006D50A8"/>
    <w:rsid w:val="006D52C2"/>
    <w:rsid w:val="006E0BA1"/>
    <w:rsid w:val="006E107F"/>
    <w:rsid w:val="006E1641"/>
    <w:rsid w:val="006E41AD"/>
    <w:rsid w:val="006E5214"/>
    <w:rsid w:val="006E65CF"/>
    <w:rsid w:val="006F1BF9"/>
    <w:rsid w:val="006F1E8B"/>
    <w:rsid w:val="007045E8"/>
    <w:rsid w:val="00704718"/>
    <w:rsid w:val="00710B43"/>
    <w:rsid w:val="00717B78"/>
    <w:rsid w:val="00720507"/>
    <w:rsid w:val="00727B64"/>
    <w:rsid w:val="00730CCD"/>
    <w:rsid w:val="00732DA5"/>
    <w:rsid w:val="00743DAC"/>
    <w:rsid w:val="00747AB4"/>
    <w:rsid w:val="00747CF4"/>
    <w:rsid w:val="00751CC0"/>
    <w:rsid w:val="00761E39"/>
    <w:rsid w:val="00762CB0"/>
    <w:rsid w:val="00763FA0"/>
    <w:rsid w:val="007743A4"/>
    <w:rsid w:val="00774ED1"/>
    <w:rsid w:val="00776660"/>
    <w:rsid w:val="00781252"/>
    <w:rsid w:val="00784202"/>
    <w:rsid w:val="00790DBB"/>
    <w:rsid w:val="00795A1B"/>
    <w:rsid w:val="007975F6"/>
    <w:rsid w:val="007A1012"/>
    <w:rsid w:val="007A2657"/>
    <w:rsid w:val="007A2BE7"/>
    <w:rsid w:val="007A6FBF"/>
    <w:rsid w:val="007B03CE"/>
    <w:rsid w:val="007B2D51"/>
    <w:rsid w:val="007B46C8"/>
    <w:rsid w:val="007C1DEC"/>
    <w:rsid w:val="007C3F37"/>
    <w:rsid w:val="007C67E7"/>
    <w:rsid w:val="007E08B5"/>
    <w:rsid w:val="00801021"/>
    <w:rsid w:val="00802077"/>
    <w:rsid w:val="00803B36"/>
    <w:rsid w:val="00804279"/>
    <w:rsid w:val="00807625"/>
    <w:rsid w:val="00810AA4"/>
    <w:rsid w:val="008113ED"/>
    <w:rsid w:val="00815139"/>
    <w:rsid w:val="00820EA7"/>
    <w:rsid w:val="008221CB"/>
    <w:rsid w:val="00822C22"/>
    <w:rsid w:val="00824552"/>
    <w:rsid w:val="008300B6"/>
    <w:rsid w:val="00830686"/>
    <w:rsid w:val="008371EE"/>
    <w:rsid w:val="008401EB"/>
    <w:rsid w:val="008434F6"/>
    <w:rsid w:val="00843C8A"/>
    <w:rsid w:val="008536B8"/>
    <w:rsid w:val="00854D97"/>
    <w:rsid w:val="008554A6"/>
    <w:rsid w:val="0085618E"/>
    <w:rsid w:val="00860647"/>
    <w:rsid w:val="0086199F"/>
    <w:rsid w:val="00865DC2"/>
    <w:rsid w:val="00866045"/>
    <w:rsid w:val="008720E5"/>
    <w:rsid w:val="008804A5"/>
    <w:rsid w:val="00880F6E"/>
    <w:rsid w:val="00881BF5"/>
    <w:rsid w:val="0089069F"/>
    <w:rsid w:val="00892B8E"/>
    <w:rsid w:val="00892FAC"/>
    <w:rsid w:val="00896C32"/>
    <w:rsid w:val="008A16F4"/>
    <w:rsid w:val="008A3CD1"/>
    <w:rsid w:val="008A650D"/>
    <w:rsid w:val="008A79C3"/>
    <w:rsid w:val="008B0166"/>
    <w:rsid w:val="008C6420"/>
    <w:rsid w:val="008C71D2"/>
    <w:rsid w:val="008C73AB"/>
    <w:rsid w:val="008C797C"/>
    <w:rsid w:val="008D083C"/>
    <w:rsid w:val="008D5A3E"/>
    <w:rsid w:val="008D7F91"/>
    <w:rsid w:val="008F2A70"/>
    <w:rsid w:val="008F2F9B"/>
    <w:rsid w:val="008F34A1"/>
    <w:rsid w:val="008F6B71"/>
    <w:rsid w:val="008F78FD"/>
    <w:rsid w:val="00900B4D"/>
    <w:rsid w:val="009023A1"/>
    <w:rsid w:val="009074DF"/>
    <w:rsid w:val="00910716"/>
    <w:rsid w:val="00911073"/>
    <w:rsid w:val="009136CE"/>
    <w:rsid w:val="00915B4C"/>
    <w:rsid w:val="00916174"/>
    <w:rsid w:val="00922D99"/>
    <w:rsid w:val="0092472E"/>
    <w:rsid w:val="00926095"/>
    <w:rsid w:val="00927F9C"/>
    <w:rsid w:val="00937FAE"/>
    <w:rsid w:val="00941763"/>
    <w:rsid w:val="00942E17"/>
    <w:rsid w:val="0094410B"/>
    <w:rsid w:val="009478F7"/>
    <w:rsid w:val="0095253F"/>
    <w:rsid w:val="00963B82"/>
    <w:rsid w:val="00964351"/>
    <w:rsid w:val="0096441B"/>
    <w:rsid w:val="00970C26"/>
    <w:rsid w:val="009754DB"/>
    <w:rsid w:val="009817D2"/>
    <w:rsid w:val="009823E8"/>
    <w:rsid w:val="00982DBE"/>
    <w:rsid w:val="00992596"/>
    <w:rsid w:val="00996703"/>
    <w:rsid w:val="009A4377"/>
    <w:rsid w:val="009B23FE"/>
    <w:rsid w:val="009B28D5"/>
    <w:rsid w:val="009B2DFB"/>
    <w:rsid w:val="009B437D"/>
    <w:rsid w:val="009B45DF"/>
    <w:rsid w:val="009B7B90"/>
    <w:rsid w:val="009C03B1"/>
    <w:rsid w:val="009C154C"/>
    <w:rsid w:val="009C4552"/>
    <w:rsid w:val="009C7290"/>
    <w:rsid w:val="009D5544"/>
    <w:rsid w:val="009D5F30"/>
    <w:rsid w:val="009D6BD3"/>
    <w:rsid w:val="009E0F69"/>
    <w:rsid w:val="009E4180"/>
    <w:rsid w:val="009E53C1"/>
    <w:rsid w:val="009E61F5"/>
    <w:rsid w:val="009E6F3B"/>
    <w:rsid w:val="009F0BA7"/>
    <w:rsid w:val="009F5BCF"/>
    <w:rsid w:val="009F5D11"/>
    <w:rsid w:val="00A01398"/>
    <w:rsid w:val="00A0792A"/>
    <w:rsid w:val="00A12E15"/>
    <w:rsid w:val="00A22D55"/>
    <w:rsid w:val="00A2367D"/>
    <w:rsid w:val="00A23794"/>
    <w:rsid w:val="00A25C7E"/>
    <w:rsid w:val="00A25DB4"/>
    <w:rsid w:val="00A27946"/>
    <w:rsid w:val="00A30360"/>
    <w:rsid w:val="00A31F8C"/>
    <w:rsid w:val="00A32C7A"/>
    <w:rsid w:val="00A37DB0"/>
    <w:rsid w:val="00A41910"/>
    <w:rsid w:val="00A4278B"/>
    <w:rsid w:val="00A43434"/>
    <w:rsid w:val="00A44095"/>
    <w:rsid w:val="00A44EBA"/>
    <w:rsid w:val="00A453BE"/>
    <w:rsid w:val="00A51337"/>
    <w:rsid w:val="00A51841"/>
    <w:rsid w:val="00A51EF2"/>
    <w:rsid w:val="00A524D2"/>
    <w:rsid w:val="00A5352F"/>
    <w:rsid w:val="00A53E04"/>
    <w:rsid w:val="00A62CAC"/>
    <w:rsid w:val="00A632A2"/>
    <w:rsid w:val="00A63C7A"/>
    <w:rsid w:val="00A6660A"/>
    <w:rsid w:val="00A714CD"/>
    <w:rsid w:val="00A72BC9"/>
    <w:rsid w:val="00A72C1F"/>
    <w:rsid w:val="00A7476A"/>
    <w:rsid w:val="00A75365"/>
    <w:rsid w:val="00A77CC5"/>
    <w:rsid w:val="00A83C07"/>
    <w:rsid w:val="00A92C25"/>
    <w:rsid w:val="00A9341F"/>
    <w:rsid w:val="00A934CB"/>
    <w:rsid w:val="00A96015"/>
    <w:rsid w:val="00A969F2"/>
    <w:rsid w:val="00A97B52"/>
    <w:rsid w:val="00AA0CEE"/>
    <w:rsid w:val="00AA38D5"/>
    <w:rsid w:val="00AA3A9A"/>
    <w:rsid w:val="00AA43CD"/>
    <w:rsid w:val="00AA54AE"/>
    <w:rsid w:val="00AA6926"/>
    <w:rsid w:val="00AB48A0"/>
    <w:rsid w:val="00AB7646"/>
    <w:rsid w:val="00AB7DBF"/>
    <w:rsid w:val="00AB7F50"/>
    <w:rsid w:val="00AC0946"/>
    <w:rsid w:val="00AC4FCE"/>
    <w:rsid w:val="00AC59FA"/>
    <w:rsid w:val="00AC70D2"/>
    <w:rsid w:val="00AC7CF3"/>
    <w:rsid w:val="00AC7D0E"/>
    <w:rsid w:val="00AE168D"/>
    <w:rsid w:val="00AE2879"/>
    <w:rsid w:val="00AE30FE"/>
    <w:rsid w:val="00AE4B2D"/>
    <w:rsid w:val="00AE7158"/>
    <w:rsid w:val="00AF035F"/>
    <w:rsid w:val="00B00E37"/>
    <w:rsid w:val="00B013FB"/>
    <w:rsid w:val="00B135D1"/>
    <w:rsid w:val="00B14FE7"/>
    <w:rsid w:val="00B22A51"/>
    <w:rsid w:val="00B252AC"/>
    <w:rsid w:val="00B310D5"/>
    <w:rsid w:val="00B32657"/>
    <w:rsid w:val="00B32A3E"/>
    <w:rsid w:val="00B3379C"/>
    <w:rsid w:val="00B34396"/>
    <w:rsid w:val="00B37D5F"/>
    <w:rsid w:val="00B460DA"/>
    <w:rsid w:val="00B47999"/>
    <w:rsid w:val="00B528D4"/>
    <w:rsid w:val="00B52F1D"/>
    <w:rsid w:val="00B57373"/>
    <w:rsid w:val="00B673BB"/>
    <w:rsid w:val="00B72928"/>
    <w:rsid w:val="00B83160"/>
    <w:rsid w:val="00B84290"/>
    <w:rsid w:val="00B84992"/>
    <w:rsid w:val="00B86C90"/>
    <w:rsid w:val="00B91D8E"/>
    <w:rsid w:val="00B92109"/>
    <w:rsid w:val="00B93691"/>
    <w:rsid w:val="00B9788C"/>
    <w:rsid w:val="00BA556F"/>
    <w:rsid w:val="00BB2002"/>
    <w:rsid w:val="00BB53D0"/>
    <w:rsid w:val="00BC13EF"/>
    <w:rsid w:val="00BC21FA"/>
    <w:rsid w:val="00BC62A1"/>
    <w:rsid w:val="00BC6E31"/>
    <w:rsid w:val="00BC7C36"/>
    <w:rsid w:val="00BD0E7A"/>
    <w:rsid w:val="00BD1121"/>
    <w:rsid w:val="00BD2CF6"/>
    <w:rsid w:val="00BF0EA6"/>
    <w:rsid w:val="00BF3772"/>
    <w:rsid w:val="00BF52F6"/>
    <w:rsid w:val="00BF6A23"/>
    <w:rsid w:val="00C00653"/>
    <w:rsid w:val="00C00F11"/>
    <w:rsid w:val="00C068D3"/>
    <w:rsid w:val="00C07C10"/>
    <w:rsid w:val="00C13B6B"/>
    <w:rsid w:val="00C33301"/>
    <w:rsid w:val="00C34841"/>
    <w:rsid w:val="00C52E77"/>
    <w:rsid w:val="00C54E1A"/>
    <w:rsid w:val="00C602E2"/>
    <w:rsid w:val="00C61B25"/>
    <w:rsid w:val="00C63065"/>
    <w:rsid w:val="00C63AC8"/>
    <w:rsid w:val="00C67602"/>
    <w:rsid w:val="00C7490D"/>
    <w:rsid w:val="00C86454"/>
    <w:rsid w:val="00C87500"/>
    <w:rsid w:val="00C91B16"/>
    <w:rsid w:val="00C97DA4"/>
    <w:rsid w:val="00CA0C21"/>
    <w:rsid w:val="00CA477E"/>
    <w:rsid w:val="00CA671D"/>
    <w:rsid w:val="00CB208F"/>
    <w:rsid w:val="00CB31BE"/>
    <w:rsid w:val="00CB4F7F"/>
    <w:rsid w:val="00CB74B5"/>
    <w:rsid w:val="00CC023E"/>
    <w:rsid w:val="00CC3EBF"/>
    <w:rsid w:val="00CC615F"/>
    <w:rsid w:val="00CD0305"/>
    <w:rsid w:val="00CD0C6E"/>
    <w:rsid w:val="00CD0D15"/>
    <w:rsid w:val="00CD5F2E"/>
    <w:rsid w:val="00CE322F"/>
    <w:rsid w:val="00CE518B"/>
    <w:rsid w:val="00CE6355"/>
    <w:rsid w:val="00CE68E6"/>
    <w:rsid w:val="00CE7E74"/>
    <w:rsid w:val="00CF5083"/>
    <w:rsid w:val="00D02B6A"/>
    <w:rsid w:val="00D051FA"/>
    <w:rsid w:val="00D058C6"/>
    <w:rsid w:val="00D05A43"/>
    <w:rsid w:val="00D06A8F"/>
    <w:rsid w:val="00D06F2E"/>
    <w:rsid w:val="00D07826"/>
    <w:rsid w:val="00D13907"/>
    <w:rsid w:val="00D154DB"/>
    <w:rsid w:val="00D27DED"/>
    <w:rsid w:val="00D31574"/>
    <w:rsid w:val="00D32F47"/>
    <w:rsid w:val="00D359B5"/>
    <w:rsid w:val="00D61F07"/>
    <w:rsid w:val="00D62FC8"/>
    <w:rsid w:val="00D65B3F"/>
    <w:rsid w:val="00D670C6"/>
    <w:rsid w:val="00D73A35"/>
    <w:rsid w:val="00D76C81"/>
    <w:rsid w:val="00D84826"/>
    <w:rsid w:val="00D84BC5"/>
    <w:rsid w:val="00D8720A"/>
    <w:rsid w:val="00D8772A"/>
    <w:rsid w:val="00D91B5B"/>
    <w:rsid w:val="00D92122"/>
    <w:rsid w:val="00D94E1D"/>
    <w:rsid w:val="00D95DE1"/>
    <w:rsid w:val="00D963CF"/>
    <w:rsid w:val="00DA003E"/>
    <w:rsid w:val="00DA1EDD"/>
    <w:rsid w:val="00DA2510"/>
    <w:rsid w:val="00DA7757"/>
    <w:rsid w:val="00DA7A7E"/>
    <w:rsid w:val="00DB07DE"/>
    <w:rsid w:val="00DB39B6"/>
    <w:rsid w:val="00DB3E90"/>
    <w:rsid w:val="00DB5E59"/>
    <w:rsid w:val="00DC0C60"/>
    <w:rsid w:val="00DC0F8F"/>
    <w:rsid w:val="00DC2436"/>
    <w:rsid w:val="00DC280A"/>
    <w:rsid w:val="00DC6819"/>
    <w:rsid w:val="00DD38A3"/>
    <w:rsid w:val="00DE307D"/>
    <w:rsid w:val="00DE5B5A"/>
    <w:rsid w:val="00DE6B63"/>
    <w:rsid w:val="00DF066A"/>
    <w:rsid w:val="00DF2498"/>
    <w:rsid w:val="00DF39B2"/>
    <w:rsid w:val="00DF595F"/>
    <w:rsid w:val="00DF5B45"/>
    <w:rsid w:val="00DF5B69"/>
    <w:rsid w:val="00DF6857"/>
    <w:rsid w:val="00DF6D96"/>
    <w:rsid w:val="00DF7646"/>
    <w:rsid w:val="00DF7F55"/>
    <w:rsid w:val="00E02363"/>
    <w:rsid w:val="00E127C1"/>
    <w:rsid w:val="00E150DE"/>
    <w:rsid w:val="00E161F8"/>
    <w:rsid w:val="00E335F4"/>
    <w:rsid w:val="00E36239"/>
    <w:rsid w:val="00E411C2"/>
    <w:rsid w:val="00E437B0"/>
    <w:rsid w:val="00E462D8"/>
    <w:rsid w:val="00E50619"/>
    <w:rsid w:val="00E53892"/>
    <w:rsid w:val="00E5408A"/>
    <w:rsid w:val="00E544E0"/>
    <w:rsid w:val="00E545C0"/>
    <w:rsid w:val="00E55533"/>
    <w:rsid w:val="00E57C4C"/>
    <w:rsid w:val="00E619D1"/>
    <w:rsid w:val="00E62B52"/>
    <w:rsid w:val="00E71D47"/>
    <w:rsid w:val="00E732AD"/>
    <w:rsid w:val="00E7360C"/>
    <w:rsid w:val="00E73B68"/>
    <w:rsid w:val="00E73C37"/>
    <w:rsid w:val="00E82E3F"/>
    <w:rsid w:val="00E83DCB"/>
    <w:rsid w:val="00E84DBD"/>
    <w:rsid w:val="00E8707A"/>
    <w:rsid w:val="00E87DC4"/>
    <w:rsid w:val="00EA1310"/>
    <w:rsid w:val="00EA201B"/>
    <w:rsid w:val="00EA433A"/>
    <w:rsid w:val="00EB070C"/>
    <w:rsid w:val="00EB2827"/>
    <w:rsid w:val="00EB3301"/>
    <w:rsid w:val="00EC1ED5"/>
    <w:rsid w:val="00EC53CA"/>
    <w:rsid w:val="00EC6ECC"/>
    <w:rsid w:val="00EC7861"/>
    <w:rsid w:val="00EC79B3"/>
    <w:rsid w:val="00ED02B5"/>
    <w:rsid w:val="00ED1F92"/>
    <w:rsid w:val="00ED270D"/>
    <w:rsid w:val="00ED753A"/>
    <w:rsid w:val="00EE3A3E"/>
    <w:rsid w:val="00EE7031"/>
    <w:rsid w:val="00EF05E5"/>
    <w:rsid w:val="00EF1A57"/>
    <w:rsid w:val="00EF25FC"/>
    <w:rsid w:val="00EF30C4"/>
    <w:rsid w:val="00EF3D53"/>
    <w:rsid w:val="00F00B29"/>
    <w:rsid w:val="00F02180"/>
    <w:rsid w:val="00F033DC"/>
    <w:rsid w:val="00F0468C"/>
    <w:rsid w:val="00F04B11"/>
    <w:rsid w:val="00F0603D"/>
    <w:rsid w:val="00F079F0"/>
    <w:rsid w:val="00F10A05"/>
    <w:rsid w:val="00F10D6F"/>
    <w:rsid w:val="00F11FEE"/>
    <w:rsid w:val="00F157EA"/>
    <w:rsid w:val="00F16228"/>
    <w:rsid w:val="00F16A7D"/>
    <w:rsid w:val="00F20184"/>
    <w:rsid w:val="00F20A70"/>
    <w:rsid w:val="00F2208C"/>
    <w:rsid w:val="00F22EA2"/>
    <w:rsid w:val="00F27CD4"/>
    <w:rsid w:val="00F27D2C"/>
    <w:rsid w:val="00F32983"/>
    <w:rsid w:val="00F335D9"/>
    <w:rsid w:val="00F34014"/>
    <w:rsid w:val="00F34783"/>
    <w:rsid w:val="00F34974"/>
    <w:rsid w:val="00F4296B"/>
    <w:rsid w:val="00F47E70"/>
    <w:rsid w:val="00F53219"/>
    <w:rsid w:val="00F548C6"/>
    <w:rsid w:val="00F63E23"/>
    <w:rsid w:val="00F667A9"/>
    <w:rsid w:val="00F6702D"/>
    <w:rsid w:val="00F674F6"/>
    <w:rsid w:val="00F70B93"/>
    <w:rsid w:val="00F71146"/>
    <w:rsid w:val="00F7137D"/>
    <w:rsid w:val="00F72F5C"/>
    <w:rsid w:val="00F76A64"/>
    <w:rsid w:val="00F80C00"/>
    <w:rsid w:val="00F80C33"/>
    <w:rsid w:val="00F84EBC"/>
    <w:rsid w:val="00F960F4"/>
    <w:rsid w:val="00FA5353"/>
    <w:rsid w:val="00FA5C8F"/>
    <w:rsid w:val="00FA79B6"/>
    <w:rsid w:val="00FA7A75"/>
    <w:rsid w:val="00FB2562"/>
    <w:rsid w:val="00FB2961"/>
    <w:rsid w:val="00FB57DB"/>
    <w:rsid w:val="00FC039A"/>
    <w:rsid w:val="00FC12DC"/>
    <w:rsid w:val="00FC35C6"/>
    <w:rsid w:val="00FC7FCA"/>
    <w:rsid w:val="00FD0547"/>
    <w:rsid w:val="00FD0ACF"/>
    <w:rsid w:val="00FD301D"/>
    <w:rsid w:val="00FD7261"/>
    <w:rsid w:val="00FE09AD"/>
    <w:rsid w:val="00FE14BB"/>
    <w:rsid w:val="00FE16E2"/>
    <w:rsid w:val="00FE474D"/>
    <w:rsid w:val="00FF0A99"/>
    <w:rsid w:val="00FF4D60"/>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25702"/>
  <w15:docId w15:val="{0371680F-1D58-4D9F-BEA5-78761024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8F"/>
    <w:pPr>
      <w:ind w:left="720"/>
    </w:pPr>
  </w:style>
  <w:style w:type="paragraph" w:customStyle="1" w:styleId="CharChar">
    <w:name w:val="Char Char"/>
    <w:basedOn w:val="Normal"/>
    <w:autoRedefine/>
    <w:rsid w:val="006018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02764E"/>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autoRedefine/>
    <w:rsid w:val="004E4E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
    <w:name w:val="Char Char Char Char"/>
    <w:basedOn w:val="Normal"/>
    <w:autoRedefine/>
    <w:rsid w:val="00F47E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styleId="Hyperlink">
    <w:name w:val="Hyperlink"/>
    <w:uiPriority w:val="99"/>
    <w:unhideWhenUsed/>
    <w:rsid w:val="00720507"/>
    <w:rPr>
      <w:color w:val="0563C1"/>
      <w:u w:val="single"/>
    </w:rPr>
  </w:style>
  <w:style w:type="character" w:customStyle="1" w:styleId="UnresolvedMention1">
    <w:name w:val="Unresolved Mention1"/>
    <w:uiPriority w:val="99"/>
    <w:semiHidden/>
    <w:unhideWhenUsed/>
    <w:rsid w:val="00720507"/>
    <w:rPr>
      <w:color w:val="605E5C"/>
      <w:shd w:val="clear" w:color="auto" w:fill="E1DFDD"/>
    </w:rPr>
  </w:style>
  <w:style w:type="paragraph" w:styleId="FootnoteText">
    <w:name w:val="footnote text"/>
    <w:basedOn w:val="Normal"/>
    <w:link w:val="FootnoteTextChar"/>
    <w:unhideWhenUsed/>
    <w:rsid w:val="00865DC2"/>
  </w:style>
  <w:style w:type="character" w:customStyle="1" w:styleId="FootnoteTextChar">
    <w:name w:val="Footnote Text Char"/>
    <w:link w:val="FootnoteText"/>
    <w:rsid w:val="00865DC2"/>
    <w:rPr>
      <w:lang w:val="en-GB" w:eastAsia="en-GB"/>
    </w:rPr>
  </w:style>
  <w:style w:type="character" w:styleId="FootnoteReference">
    <w:name w:val="footnote reference"/>
    <w:unhideWhenUsed/>
    <w:rsid w:val="00865DC2"/>
    <w:rPr>
      <w:vertAlign w:val="superscript"/>
    </w:rPr>
  </w:style>
  <w:style w:type="character" w:styleId="FollowedHyperlink">
    <w:name w:val="FollowedHyperlink"/>
    <w:uiPriority w:val="99"/>
    <w:rsid w:val="00F20184"/>
    <w:rPr>
      <w:color w:val="800080"/>
      <w:u w:val="single"/>
    </w:rPr>
  </w:style>
  <w:style w:type="paragraph" w:styleId="NormalWeb">
    <w:name w:val="Normal (Web)"/>
    <w:basedOn w:val="Normal"/>
    <w:qFormat/>
    <w:rsid w:val="00EC1ED5"/>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161A7"/>
    <w:rPr>
      <w:rFonts w:ascii="Segoe UI" w:hAnsi="Segoe UI" w:cs="Segoe UI"/>
      <w:sz w:val="18"/>
      <w:szCs w:val="18"/>
    </w:rPr>
  </w:style>
  <w:style w:type="character" w:customStyle="1" w:styleId="BalloonTextChar">
    <w:name w:val="Balloon Text Char"/>
    <w:link w:val="BalloonText"/>
    <w:uiPriority w:val="99"/>
    <w:semiHidden/>
    <w:rsid w:val="001161A7"/>
    <w:rPr>
      <w:rFonts w:ascii="Segoe UI" w:hAnsi="Segoe UI" w:cs="Segoe UI"/>
      <w:sz w:val="18"/>
      <w:szCs w:val="18"/>
      <w:lang w:val="en-GB" w:eastAsia="en-GB"/>
    </w:rPr>
  </w:style>
  <w:style w:type="paragraph" w:styleId="Header">
    <w:name w:val="header"/>
    <w:basedOn w:val="Normal"/>
    <w:link w:val="HeaderChar"/>
    <w:uiPriority w:val="99"/>
    <w:unhideWhenUsed/>
    <w:rsid w:val="00C87500"/>
    <w:pPr>
      <w:tabs>
        <w:tab w:val="center" w:pos="4680"/>
        <w:tab w:val="right" w:pos="9360"/>
      </w:tabs>
    </w:pPr>
  </w:style>
  <w:style w:type="character" w:customStyle="1" w:styleId="HeaderChar">
    <w:name w:val="Header Char"/>
    <w:basedOn w:val="DefaultParagraphFont"/>
    <w:link w:val="Header"/>
    <w:uiPriority w:val="99"/>
    <w:rsid w:val="00C87500"/>
    <w:rPr>
      <w:lang w:val="en-GB" w:eastAsia="en-GB"/>
    </w:rPr>
  </w:style>
  <w:style w:type="paragraph" w:styleId="Footer">
    <w:name w:val="footer"/>
    <w:basedOn w:val="Normal"/>
    <w:link w:val="FooterChar"/>
    <w:unhideWhenUsed/>
    <w:rsid w:val="00C87500"/>
    <w:pPr>
      <w:tabs>
        <w:tab w:val="center" w:pos="4680"/>
        <w:tab w:val="right" w:pos="9360"/>
      </w:tabs>
    </w:pPr>
  </w:style>
  <w:style w:type="character" w:customStyle="1" w:styleId="FooterChar">
    <w:name w:val="Footer Char"/>
    <w:basedOn w:val="DefaultParagraphFont"/>
    <w:link w:val="Footer"/>
    <w:rsid w:val="00C87500"/>
    <w:rPr>
      <w:lang w:val="en-GB" w:eastAsia="en-GB"/>
    </w:rPr>
  </w:style>
  <w:style w:type="character" w:customStyle="1" w:styleId="BodyTextChar">
    <w:name w:val="Body Text Char"/>
    <w:basedOn w:val="DefaultParagraphFont"/>
    <w:link w:val="BodyText"/>
    <w:rsid w:val="006A4851"/>
    <w:rPr>
      <w:rFonts w:ascii="Times New Roman" w:eastAsia="Times New Roman" w:hAnsi="Times New Roman" w:cs="Times New Roman"/>
      <w:sz w:val="28"/>
      <w:szCs w:val="28"/>
    </w:rPr>
  </w:style>
  <w:style w:type="paragraph" w:styleId="BodyText">
    <w:name w:val="Body Text"/>
    <w:basedOn w:val="Normal"/>
    <w:link w:val="BodyTextChar"/>
    <w:qFormat/>
    <w:rsid w:val="006A4851"/>
    <w:pPr>
      <w:widowControl w:val="0"/>
      <w:spacing w:after="120" w:line="288" w:lineRule="auto"/>
      <w:ind w:firstLine="400"/>
    </w:pPr>
    <w:rPr>
      <w:rFonts w:ascii="Times New Roman" w:eastAsia="Times New Roman" w:hAnsi="Times New Roman" w:cs="Times New Roman"/>
      <w:sz w:val="28"/>
      <w:szCs w:val="28"/>
      <w:lang w:val="en-US" w:eastAsia="en-US"/>
    </w:rPr>
  </w:style>
  <w:style w:type="character" w:customStyle="1" w:styleId="BodyTextChar1">
    <w:name w:val="Body Text Char1"/>
    <w:basedOn w:val="DefaultParagraphFont"/>
    <w:uiPriority w:val="99"/>
    <w:semiHidden/>
    <w:rsid w:val="006A4851"/>
    <w:rPr>
      <w:lang w:val="en-GB" w:eastAsia="en-GB"/>
    </w:rPr>
  </w:style>
  <w:style w:type="character" w:styleId="PageNumber">
    <w:name w:val="page number"/>
    <w:basedOn w:val="DefaultParagraphFont"/>
    <w:rsid w:val="00A53E04"/>
  </w:style>
  <w:style w:type="character" w:customStyle="1" w:styleId="UnresolvedMention">
    <w:name w:val="Unresolved Mention"/>
    <w:uiPriority w:val="99"/>
    <w:semiHidden/>
    <w:unhideWhenUsed/>
    <w:rsid w:val="00A53E04"/>
    <w:rPr>
      <w:color w:val="605E5C"/>
      <w:shd w:val="clear" w:color="auto" w:fill="E1DFDD"/>
    </w:rPr>
  </w:style>
  <w:style w:type="character" w:styleId="Strong">
    <w:name w:val="Strong"/>
    <w:qFormat/>
    <w:rsid w:val="00A53E04"/>
    <w:rPr>
      <w:b/>
      <w:bCs/>
    </w:rPr>
  </w:style>
  <w:style w:type="character" w:customStyle="1" w:styleId="Other">
    <w:name w:val="Other_"/>
    <w:basedOn w:val="DefaultParagraphFont"/>
    <w:link w:val="Other0"/>
    <w:rsid w:val="00A53E04"/>
    <w:rPr>
      <w:rFonts w:eastAsia="Times New Roman"/>
      <w:shd w:val="clear" w:color="auto" w:fill="FFFFFF"/>
    </w:rPr>
  </w:style>
  <w:style w:type="paragraph" w:customStyle="1" w:styleId="Other0">
    <w:name w:val="Other"/>
    <w:basedOn w:val="Normal"/>
    <w:link w:val="Other"/>
    <w:rsid w:val="00A53E04"/>
    <w:pPr>
      <w:widowControl w:val="0"/>
      <w:shd w:val="clear" w:color="auto" w:fill="FFFFFF"/>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907">
      <w:bodyDiv w:val="1"/>
      <w:marLeft w:val="0"/>
      <w:marRight w:val="0"/>
      <w:marTop w:val="0"/>
      <w:marBottom w:val="0"/>
      <w:divBdr>
        <w:top w:val="none" w:sz="0" w:space="0" w:color="auto"/>
        <w:left w:val="none" w:sz="0" w:space="0" w:color="auto"/>
        <w:bottom w:val="none" w:sz="0" w:space="0" w:color="auto"/>
        <w:right w:val="none" w:sz="0" w:space="0" w:color="auto"/>
      </w:divBdr>
    </w:div>
    <w:div w:id="224144447">
      <w:bodyDiv w:val="1"/>
      <w:marLeft w:val="0"/>
      <w:marRight w:val="0"/>
      <w:marTop w:val="0"/>
      <w:marBottom w:val="0"/>
      <w:divBdr>
        <w:top w:val="none" w:sz="0" w:space="0" w:color="auto"/>
        <w:left w:val="none" w:sz="0" w:space="0" w:color="auto"/>
        <w:bottom w:val="none" w:sz="0" w:space="0" w:color="auto"/>
        <w:right w:val="none" w:sz="0" w:space="0" w:color="auto"/>
      </w:divBdr>
    </w:div>
    <w:div w:id="471798338">
      <w:bodyDiv w:val="1"/>
      <w:marLeft w:val="0"/>
      <w:marRight w:val="0"/>
      <w:marTop w:val="0"/>
      <w:marBottom w:val="0"/>
      <w:divBdr>
        <w:top w:val="none" w:sz="0" w:space="0" w:color="auto"/>
        <w:left w:val="none" w:sz="0" w:space="0" w:color="auto"/>
        <w:bottom w:val="none" w:sz="0" w:space="0" w:color="auto"/>
        <w:right w:val="none" w:sz="0" w:space="0" w:color="auto"/>
      </w:divBdr>
    </w:div>
    <w:div w:id="505948456">
      <w:bodyDiv w:val="1"/>
      <w:marLeft w:val="0"/>
      <w:marRight w:val="0"/>
      <w:marTop w:val="0"/>
      <w:marBottom w:val="0"/>
      <w:divBdr>
        <w:top w:val="none" w:sz="0" w:space="0" w:color="auto"/>
        <w:left w:val="none" w:sz="0" w:space="0" w:color="auto"/>
        <w:bottom w:val="none" w:sz="0" w:space="0" w:color="auto"/>
        <w:right w:val="none" w:sz="0" w:space="0" w:color="auto"/>
      </w:divBdr>
    </w:div>
    <w:div w:id="683635919">
      <w:bodyDiv w:val="1"/>
      <w:marLeft w:val="0"/>
      <w:marRight w:val="0"/>
      <w:marTop w:val="0"/>
      <w:marBottom w:val="0"/>
      <w:divBdr>
        <w:top w:val="none" w:sz="0" w:space="0" w:color="auto"/>
        <w:left w:val="none" w:sz="0" w:space="0" w:color="auto"/>
        <w:bottom w:val="none" w:sz="0" w:space="0" w:color="auto"/>
        <w:right w:val="none" w:sz="0" w:space="0" w:color="auto"/>
      </w:divBdr>
    </w:div>
    <w:div w:id="756445333">
      <w:bodyDiv w:val="1"/>
      <w:marLeft w:val="0"/>
      <w:marRight w:val="0"/>
      <w:marTop w:val="0"/>
      <w:marBottom w:val="0"/>
      <w:divBdr>
        <w:top w:val="none" w:sz="0" w:space="0" w:color="auto"/>
        <w:left w:val="none" w:sz="0" w:space="0" w:color="auto"/>
        <w:bottom w:val="none" w:sz="0" w:space="0" w:color="auto"/>
        <w:right w:val="none" w:sz="0" w:space="0" w:color="auto"/>
      </w:divBdr>
    </w:div>
    <w:div w:id="793212252">
      <w:bodyDiv w:val="1"/>
      <w:marLeft w:val="0"/>
      <w:marRight w:val="0"/>
      <w:marTop w:val="0"/>
      <w:marBottom w:val="0"/>
      <w:divBdr>
        <w:top w:val="none" w:sz="0" w:space="0" w:color="auto"/>
        <w:left w:val="none" w:sz="0" w:space="0" w:color="auto"/>
        <w:bottom w:val="none" w:sz="0" w:space="0" w:color="auto"/>
        <w:right w:val="none" w:sz="0" w:space="0" w:color="auto"/>
      </w:divBdr>
    </w:div>
    <w:div w:id="955450131">
      <w:bodyDiv w:val="1"/>
      <w:marLeft w:val="0"/>
      <w:marRight w:val="0"/>
      <w:marTop w:val="0"/>
      <w:marBottom w:val="0"/>
      <w:divBdr>
        <w:top w:val="none" w:sz="0" w:space="0" w:color="auto"/>
        <w:left w:val="none" w:sz="0" w:space="0" w:color="auto"/>
        <w:bottom w:val="none" w:sz="0" w:space="0" w:color="auto"/>
        <w:right w:val="none" w:sz="0" w:space="0" w:color="auto"/>
      </w:divBdr>
    </w:div>
    <w:div w:id="1400714763">
      <w:bodyDiv w:val="1"/>
      <w:marLeft w:val="0"/>
      <w:marRight w:val="0"/>
      <w:marTop w:val="0"/>
      <w:marBottom w:val="0"/>
      <w:divBdr>
        <w:top w:val="none" w:sz="0" w:space="0" w:color="auto"/>
        <w:left w:val="none" w:sz="0" w:space="0" w:color="auto"/>
        <w:bottom w:val="none" w:sz="0" w:space="0" w:color="auto"/>
        <w:right w:val="none" w:sz="0" w:space="0" w:color="auto"/>
      </w:divBdr>
    </w:div>
    <w:div w:id="1779595105">
      <w:bodyDiv w:val="1"/>
      <w:marLeft w:val="0"/>
      <w:marRight w:val="0"/>
      <w:marTop w:val="0"/>
      <w:marBottom w:val="0"/>
      <w:divBdr>
        <w:top w:val="none" w:sz="0" w:space="0" w:color="auto"/>
        <w:left w:val="none" w:sz="0" w:space="0" w:color="auto"/>
        <w:bottom w:val="none" w:sz="0" w:space="0" w:color="auto"/>
        <w:right w:val="none" w:sz="0" w:space="0" w:color="auto"/>
      </w:divBdr>
    </w:div>
    <w:div w:id="1838114789">
      <w:bodyDiv w:val="1"/>
      <w:marLeft w:val="0"/>
      <w:marRight w:val="0"/>
      <w:marTop w:val="0"/>
      <w:marBottom w:val="0"/>
      <w:divBdr>
        <w:top w:val="none" w:sz="0" w:space="0" w:color="auto"/>
        <w:left w:val="none" w:sz="0" w:space="0" w:color="auto"/>
        <w:bottom w:val="none" w:sz="0" w:space="0" w:color="auto"/>
        <w:right w:val="none" w:sz="0" w:space="0" w:color="auto"/>
      </w:divBdr>
    </w:div>
    <w:div w:id="2050179504">
      <w:bodyDiv w:val="1"/>
      <w:marLeft w:val="0"/>
      <w:marRight w:val="0"/>
      <w:marTop w:val="0"/>
      <w:marBottom w:val="0"/>
      <w:divBdr>
        <w:top w:val="none" w:sz="0" w:space="0" w:color="auto"/>
        <w:left w:val="none" w:sz="0" w:space="0" w:color="auto"/>
        <w:bottom w:val="none" w:sz="0" w:space="0" w:color="auto"/>
        <w:right w:val="none" w:sz="0" w:space="0" w:color="auto"/>
      </w:divBdr>
    </w:div>
    <w:div w:id="21213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062A-940F-413C-AF31-01FFE504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1031</Words>
  <Characters>5883</Characters>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Kế hoạch tổ chức lựa chọn sách giáo khoa</vt:lpstr>
      <vt:lpstr>UBND TỈNH ĐỒNG THÁP           CỘNG HOÀ XÃ HỘI CHỦ NGHĨA VIỆT NAM</vt:lpstr>
    </vt:vector>
  </TitlesOfParts>
  <Company/>
  <LinksUpToDate>false</LinksUpToDate>
  <CharactersWithSpaces>6901</CharactersWithSpaces>
  <SharedDoc>false</SharedDoc>
  <HLinks>
    <vt:vector size="6" baseType="variant">
      <vt:variant>
        <vt:i4>6226022</vt:i4>
      </vt:variant>
      <vt:variant>
        <vt:i4>0</vt:i4>
      </vt:variant>
      <vt:variant>
        <vt:i4>0</vt:i4>
      </vt:variant>
      <vt:variant>
        <vt:i4>5</vt:i4>
      </vt:variant>
      <vt:variant>
        <vt:lpwstr>mailto:phonggdtrh.sodongthap@moet.edu.vn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2023-02-08T08:21:00Z</cp:lastPrinted>
  <dcterms:created xsi:type="dcterms:W3CDTF">2023-02-18T12:49:00Z</dcterms:created>
  <dcterms:modified xsi:type="dcterms:W3CDTF">2023-02-20T07:43:00Z</dcterms:modified>
</cp:coreProperties>
</file>